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95EB">
      <w:pPr>
        <w:jc w:val="both"/>
        <w:outlineLvl w:val="9"/>
        <w:rPr>
          <w:rFonts w:cs="宋体"/>
          <w:b/>
          <w:bCs/>
          <w:color w:val="auto"/>
          <w:sz w:val="72"/>
          <w:szCs w:val="72"/>
        </w:rPr>
      </w:pPr>
      <w:bookmarkStart w:id="0" w:name="_Toc10882"/>
      <w:bookmarkStart w:id="1" w:name="_Toc22493"/>
      <w:bookmarkStart w:id="2" w:name="_Toc14798"/>
      <w:bookmarkStart w:id="3" w:name="_Toc10895"/>
      <w:bookmarkStart w:id="4" w:name="_Toc6583"/>
    </w:p>
    <w:p w14:paraId="635E9105">
      <w:pPr>
        <w:jc w:val="center"/>
        <w:outlineLvl w:val="9"/>
        <w:rPr>
          <w:rFonts w:hint="eastAsia"/>
          <w:b/>
          <w:bCs/>
          <w:color w:val="auto"/>
          <w:sz w:val="56"/>
          <w:szCs w:val="56"/>
          <w:lang w:val="en-US" w:eastAsia="zh-CN"/>
        </w:rPr>
      </w:pPr>
    </w:p>
    <w:p w14:paraId="2B388BC3">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9" name="图片 4"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吉林动画学院院标"/>
                    <pic:cNvPicPr>
                      <a:picLocks noChangeAspect="1"/>
                    </pic:cNvPicPr>
                  </pic:nvPicPr>
                  <pic:blipFill>
                    <a:blip r:embed="rId8"/>
                    <a:stretch>
                      <a:fillRect/>
                    </a:stretch>
                  </pic:blipFill>
                  <pic:spPr>
                    <a:xfrm>
                      <a:off x="0" y="0"/>
                      <a:ext cx="1348740" cy="1645920"/>
                    </a:xfrm>
                    <a:prstGeom prst="rect">
                      <a:avLst/>
                    </a:prstGeom>
                    <a:noFill/>
                    <a:ln>
                      <a:noFill/>
                    </a:ln>
                  </pic:spPr>
                </pic:pic>
              </a:graphicData>
            </a:graphic>
          </wp:inline>
        </w:drawing>
      </w:r>
    </w:p>
    <w:p w14:paraId="10843EAA">
      <w:pPr>
        <w:jc w:val="center"/>
        <w:outlineLvl w:val="9"/>
        <w:rPr>
          <w:rFonts w:hint="eastAsia"/>
          <w:b/>
          <w:bCs/>
          <w:color w:val="auto"/>
          <w:sz w:val="56"/>
          <w:szCs w:val="56"/>
          <w:lang w:val="en-US" w:eastAsia="zh-CN"/>
        </w:rPr>
      </w:pPr>
    </w:p>
    <w:p w14:paraId="39FD3585">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E9F0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第十编 其他法律法规</w:t>
                            </w:r>
                          </w:p>
                          <w:p w14:paraId="31CFD8EC">
                            <w:pPr>
                              <w:pStyle w:val="2"/>
                              <w:jc w:val="center"/>
                              <w:rPr>
                                <w:rFonts w:hint="default"/>
                                <w:sz w:val="15"/>
                                <w:szCs w:val="10"/>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61312;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Bg38+DugEAAHMDAAAOAAAAZHJzL2Uyb0RvYy54bWyt&#10;U0tu2zAQ3RfIHQjua8pqkRSC5QCBkaBAkRZIewCaIi0C/GFIW/IFmht01U33PZfP0SFtOW26ySIb&#10;ajQzevPeG2pxPVpDdhKi9q6l81lFiXTCd9ptWvrt6+3bD5TExF3HjXeypXsZ6fXy4s1iCI2sfe9N&#10;J4EgiIvNEFrapxQaxqLopeVx5oN0WFQeLE/4ChvWAR8Q3RpWV9UlGzx0AbyQMWJ2dSzSEyK8BNAr&#10;pYVcebG10qUjKkjDE0qKvQ6RLgtbpaRIn5WKMhHTUlSayolDMF7nky0XvNkAD70WJwr8JRSeabJc&#10;Oxx6hlrxxMkW9H9QVgvw0as0E96yo5DiCKqYV8+8eeh5kEULWh3D2fT4erDifvcFiO5aekWJ4xYX&#10;fvjxePj5+/DrO7nK9gwhNtj1ELAvjTd+xEsz5SMms+pRgc1P1EOwjubuz+bKMRGBycu6fldVWBJY&#10;m7/HuC72s6fPA8R0J70lOWgp4PaKqXz3KSakgq1TS57m/K02pmzQuH8S2JgzLHM/csxRGtfjSdDa&#10;d3vUYz469DLfiymAKVhPwTaA3vRIp6gukLiLQuZ0b/Ky/34vg5/+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ObnO9oAAAAKAQAADwAAAAAAAAABACAAAAAiAAAAZHJzL2Rvd25yZXYueG1sUEsB&#10;AhQAFAAAAAgAh07iQGDfz4O6AQAAcwMAAA4AAAAAAAAAAQAgAAAAKQEAAGRycy9lMm9Eb2MueG1s&#10;UEsFBgAAAAAGAAYAWQEAAFUFAAAAAA==&#10;">
                <v:fill on="f" focussize="0,0"/>
                <v:stroke on="f"/>
                <v:imagedata o:title=""/>
                <o:lock v:ext="edit" aspectratio="f"/>
                <v:textbox inset="0mm,0mm,0mm,0mm">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E9F0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第十编 其他法律法规</w:t>
                      </w:r>
                    </w:p>
                    <w:p w14:paraId="31CFD8EC">
                      <w:pPr>
                        <w:pStyle w:val="2"/>
                        <w:jc w:val="center"/>
                        <w:rPr>
                          <w:rFonts w:hint="default"/>
                          <w:sz w:val="15"/>
                          <w:szCs w:val="10"/>
                          <w:lang w:val="en-US" w:eastAsia="zh-CN"/>
                        </w:rPr>
                      </w:pPr>
                    </w:p>
                  </w:txbxContent>
                </v:textbox>
              </v:shape>
            </w:pict>
          </mc:Fallback>
        </mc:AlternateContent>
      </w:r>
    </w:p>
    <w:p w14:paraId="63C0117C">
      <w:pPr>
        <w:jc w:val="center"/>
        <w:outlineLvl w:val="9"/>
        <w:rPr>
          <w:rFonts w:hint="eastAsia"/>
          <w:b/>
          <w:bCs/>
          <w:color w:val="auto"/>
          <w:sz w:val="56"/>
          <w:szCs w:val="56"/>
          <w:lang w:val="en-US" w:eastAsia="zh-CN"/>
        </w:rPr>
      </w:pPr>
    </w:p>
    <w:p w14:paraId="176168BE">
      <w:pPr>
        <w:jc w:val="both"/>
        <w:outlineLvl w:val="9"/>
        <w:rPr>
          <w:rFonts w:hint="eastAsia" w:ascii="宋体" w:hAnsi="宋体" w:eastAsia="宋体" w:cs="宋体"/>
          <w:b/>
          <w:bCs/>
          <w:color w:val="auto"/>
          <w:sz w:val="48"/>
          <w:szCs w:val="48"/>
          <w:lang w:val="en-US" w:eastAsia="zh-CN"/>
        </w:rPr>
      </w:pPr>
    </w:p>
    <w:p w14:paraId="054CEB4C">
      <w:pPr>
        <w:tabs>
          <w:tab w:val="left" w:pos="2726"/>
        </w:tabs>
        <w:jc w:val="both"/>
        <w:rPr>
          <w:rFonts w:hint="eastAsia" w:ascii="宋体" w:hAnsi="宋体" w:eastAsia="宋体" w:cs="宋体"/>
          <w:b/>
          <w:bCs/>
          <w:color w:val="auto"/>
          <w:sz w:val="36"/>
          <w:szCs w:val="36"/>
          <w:lang w:val="en-US" w:eastAsia="zh-CN"/>
        </w:rPr>
      </w:pPr>
    </w:p>
    <w:p w14:paraId="45789293">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5CB89B7">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31F08C8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487E56D">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52BE696">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00A57D85">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2336"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2336;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64EEF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4BC44B65">
      <w:pPr>
        <w:pStyle w:val="10"/>
        <w:tabs>
          <w:tab w:val="right" w:leader="dot" w:pos="8306"/>
        </w:tabs>
        <w:rPr>
          <w:highlight w:val="blue"/>
        </w:rPr>
      </w:pPr>
      <w:r>
        <w:rPr>
          <w:color w:val="auto"/>
        </w:rPr>
        <w:fldChar w:fldCharType="begin"/>
      </w:r>
      <w:r>
        <w:rPr>
          <w:color w:val="auto"/>
        </w:rPr>
        <w:instrText xml:space="preserve">TOC \o "1-2" \h \u </w:instrText>
      </w:r>
      <w:r>
        <w:rPr>
          <w:color w:val="auto"/>
        </w:rPr>
        <w:fldChar w:fldCharType="separate"/>
      </w:r>
    </w:p>
    <w:p w14:paraId="6B59C4E7">
      <w:pPr>
        <w:pStyle w:val="9"/>
        <w:tabs>
          <w:tab w:val="right" w:leader="dot" w:pos="8306"/>
        </w:tabs>
      </w:pPr>
      <w:r>
        <w:rPr>
          <w:color w:val="auto"/>
        </w:rPr>
        <w:fldChar w:fldCharType="begin"/>
      </w:r>
      <w:r>
        <w:instrText xml:space="preserve"> HYPERLINK \l _Toc6583 </w:instrText>
      </w:r>
      <w:r>
        <w:fldChar w:fldCharType="separate"/>
      </w:r>
      <w:r>
        <w:rPr>
          <w:rFonts w:hint="eastAsia" w:ascii="黑体" w:hAnsi="黑体" w:eastAsia="黑体" w:cs="黑体"/>
          <w:i w:val="0"/>
          <w:iCs w:val="0"/>
          <w:caps w:val="0"/>
          <w:spacing w:val="0"/>
          <w:szCs w:val="36"/>
          <w:shd w:val="clear" w:color="auto" w:fill="FFFFFF"/>
          <w:lang w:val="en-US" w:eastAsia="zh-CN"/>
        </w:rPr>
        <w:t>第十编 其他法律法规</w:t>
      </w:r>
      <w:r>
        <w:tab/>
      </w:r>
      <w:r>
        <w:fldChar w:fldCharType="begin"/>
      </w:r>
      <w:r>
        <w:instrText xml:space="preserve"> PAGEREF _Toc6583 \h </w:instrText>
      </w:r>
      <w:r>
        <w:fldChar w:fldCharType="separate"/>
      </w:r>
      <w:r>
        <w:t>1</w:t>
      </w:r>
      <w:r>
        <w:fldChar w:fldCharType="end"/>
      </w:r>
      <w:r>
        <w:rPr>
          <w:color w:val="auto"/>
        </w:rPr>
        <w:fldChar w:fldCharType="end"/>
      </w:r>
    </w:p>
    <w:p w14:paraId="0FDB4B98">
      <w:pPr>
        <w:pStyle w:val="10"/>
        <w:tabs>
          <w:tab w:val="right" w:leader="dot" w:pos="8306"/>
        </w:tabs>
      </w:pPr>
      <w:r>
        <w:rPr>
          <w:rFonts w:hint="eastAsia"/>
          <w:color w:val="auto"/>
          <w:lang w:val="en-US" w:eastAsia="zh-CN"/>
        </w:rPr>
        <w:t>10.1</w:t>
      </w:r>
      <w:r>
        <w:rPr>
          <w:color w:val="auto"/>
        </w:rPr>
        <w:fldChar w:fldCharType="begin"/>
      </w:r>
      <w:r>
        <w:instrText xml:space="preserve"> HYPERLINK \l _Toc2941 </w:instrText>
      </w:r>
      <w:r>
        <w:fldChar w:fldCharType="separate"/>
      </w:r>
      <w:r>
        <w:rPr>
          <w:rFonts w:hint="eastAsia" w:ascii="宋体" w:hAnsi="宋体" w:eastAsia="宋体" w:cs="宋体"/>
          <w:szCs w:val="36"/>
          <w:lang w:val="en-US" w:eastAsia="zh-CN"/>
        </w:rPr>
        <w:t>中华人民共和国国旗法</w:t>
      </w:r>
      <w:r>
        <w:tab/>
      </w:r>
      <w:r>
        <w:fldChar w:fldCharType="begin"/>
      </w:r>
      <w:r>
        <w:instrText xml:space="preserve"> PAGEREF _Toc2941 \h </w:instrText>
      </w:r>
      <w:r>
        <w:fldChar w:fldCharType="separate"/>
      </w:r>
      <w:r>
        <w:t>1</w:t>
      </w:r>
      <w:r>
        <w:fldChar w:fldCharType="end"/>
      </w:r>
      <w:r>
        <w:rPr>
          <w:color w:val="auto"/>
        </w:rPr>
        <w:fldChar w:fldCharType="end"/>
      </w:r>
    </w:p>
    <w:p w14:paraId="4508053E">
      <w:pPr>
        <w:pStyle w:val="10"/>
        <w:tabs>
          <w:tab w:val="right" w:leader="dot" w:pos="8306"/>
        </w:tabs>
      </w:pPr>
      <w:r>
        <w:rPr>
          <w:rFonts w:hint="eastAsia"/>
          <w:color w:val="auto"/>
          <w:lang w:val="en-US" w:eastAsia="zh-CN"/>
        </w:rPr>
        <w:t>10.2</w:t>
      </w:r>
      <w:r>
        <w:rPr>
          <w:color w:val="auto"/>
        </w:rPr>
        <w:fldChar w:fldCharType="begin"/>
      </w:r>
      <w:r>
        <w:instrText xml:space="preserve"> HYPERLINK \l _Toc23960 </w:instrText>
      </w:r>
      <w:r>
        <w:fldChar w:fldCharType="separate"/>
      </w:r>
      <w:r>
        <w:rPr>
          <w:rFonts w:hint="eastAsia" w:ascii="宋体" w:hAnsi="宋体" w:eastAsia="宋体" w:cs="宋体"/>
          <w:bCs/>
          <w:kern w:val="0"/>
          <w:szCs w:val="36"/>
          <w:shd w:val="clear" w:color="auto" w:fill="FFFFFF"/>
          <w:lang w:val="en-US" w:eastAsia="zh-CN" w:bidi="ar"/>
        </w:rPr>
        <w:t>中华人民共和国国歌法</w:t>
      </w:r>
      <w:r>
        <w:tab/>
      </w:r>
      <w:r>
        <w:fldChar w:fldCharType="begin"/>
      </w:r>
      <w:r>
        <w:instrText xml:space="preserve"> PAGEREF _Toc23960 \h </w:instrText>
      </w:r>
      <w:r>
        <w:fldChar w:fldCharType="separate"/>
      </w:r>
      <w:r>
        <w:t>4</w:t>
      </w:r>
      <w:r>
        <w:fldChar w:fldCharType="end"/>
      </w:r>
      <w:r>
        <w:rPr>
          <w:color w:val="auto"/>
        </w:rPr>
        <w:fldChar w:fldCharType="end"/>
      </w:r>
    </w:p>
    <w:p w14:paraId="4132C880">
      <w:pPr>
        <w:pStyle w:val="10"/>
        <w:tabs>
          <w:tab w:val="right" w:leader="dot" w:pos="8306"/>
        </w:tabs>
      </w:pPr>
      <w:r>
        <w:rPr>
          <w:rFonts w:hint="eastAsia"/>
          <w:color w:val="auto"/>
          <w:lang w:val="en-US" w:eastAsia="zh-CN"/>
        </w:rPr>
        <w:t>10.3</w:t>
      </w:r>
      <w:r>
        <w:rPr>
          <w:color w:val="auto"/>
        </w:rPr>
        <w:fldChar w:fldCharType="begin"/>
      </w:r>
      <w:r>
        <w:instrText xml:space="preserve"> HYPERLINK \l _Toc28528 </w:instrText>
      </w:r>
      <w:r>
        <w:fldChar w:fldCharType="separate"/>
      </w:r>
      <w:r>
        <w:rPr>
          <w:rFonts w:hint="eastAsia" w:ascii="宋体" w:hAnsi="宋体" w:eastAsia="宋体" w:cs="宋体"/>
          <w:bCs/>
          <w:i w:val="0"/>
          <w:iCs w:val="0"/>
          <w:caps w:val="0"/>
          <w:spacing w:val="0"/>
          <w:szCs w:val="36"/>
          <w:lang w:val="en-US" w:eastAsia="zh-CN"/>
        </w:rPr>
        <w:t>中华人民共和国国徽法</w:t>
      </w:r>
      <w:r>
        <w:tab/>
      </w:r>
      <w:r>
        <w:fldChar w:fldCharType="begin"/>
      </w:r>
      <w:r>
        <w:instrText xml:space="preserve"> PAGEREF _Toc28528 \h </w:instrText>
      </w:r>
      <w:r>
        <w:fldChar w:fldCharType="separate"/>
      </w:r>
      <w:r>
        <w:t>8</w:t>
      </w:r>
      <w:r>
        <w:fldChar w:fldCharType="end"/>
      </w:r>
      <w:r>
        <w:rPr>
          <w:color w:val="auto"/>
        </w:rPr>
        <w:fldChar w:fldCharType="end"/>
      </w:r>
    </w:p>
    <w:p w14:paraId="4C5C6CE6">
      <w:pPr>
        <w:pStyle w:val="10"/>
        <w:tabs>
          <w:tab w:val="right" w:leader="dot" w:pos="8306"/>
        </w:tabs>
      </w:pPr>
      <w:r>
        <w:rPr>
          <w:rFonts w:hint="eastAsia"/>
          <w:color w:val="auto"/>
          <w:lang w:val="en-US" w:eastAsia="zh-CN"/>
        </w:rPr>
        <w:t>10.4</w:t>
      </w:r>
      <w:r>
        <w:rPr>
          <w:color w:val="auto"/>
        </w:rPr>
        <w:fldChar w:fldCharType="begin"/>
      </w:r>
      <w:r>
        <w:instrText xml:space="preserve"> HYPERLINK \l _Toc26141 </w:instrText>
      </w:r>
      <w:r>
        <w:fldChar w:fldCharType="separate"/>
      </w:r>
      <w:r>
        <w:rPr>
          <w:i w:val="0"/>
          <w:iCs w:val="0"/>
          <w:caps w:val="0"/>
          <w:spacing w:val="0"/>
          <w:szCs w:val="36"/>
          <w:shd w:val="clear" w:color="auto" w:fill="FFFFFF"/>
        </w:rPr>
        <w:t>中华人民共和国统计法</w:t>
      </w:r>
      <w:r>
        <w:tab/>
      </w:r>
      <w:r>
        <w:fldChar w:fldCharType="begin"/>
      </w:r>
      <w:r>
        <w:instrText xml:space="preserve"> PAGEREF _Toc26141 \h </w:instrText>
      </w:r>
      <w:r>
        <w:fldChar w:fldCharType="separate"/>
      </w:r>
      <w:r>
        <w:t>12</w:t>
      </w:r>
      <w:r>
        <w:fldChar w:fldCharType="end"/>
      </w:r>
      <w:r>
        <w:rPr>
          <w:color w:val="auto"/>
        </w:rPr>
        <w:fldChar w:fldCharType="end"/>
      </w:r>
    </w:p>
    <w:p w14:paraId="54C40C43">
      <w:pPr>
        <w:pStyle w:val="10"/>
        <w:tabs>
          <w:tab w:val="right" w:leader="dot" w:pos="8306"/>
        </w:tabs>
      </w:pPr>
      <w:r>
        <w:rPr>
          <w:rFonts w:hint="eastAsia"/>
          <w:color w:val="auto"/>
          <w:lang w:val="en-US" w:eastAsia="zh-CN"/>
        </w:rPr>
        <w:t>10.5</w:t>
      </w:r>
      <w:r>
        <w:rPr>
          <w:color w:val="auto"/>
        </w:rPr>
        <w:fldChar w:fldCharType="begin"/>
      </w:r>
      <w:r>
        <w:instrText xml:space="preserve"> HYPERLINK \l _Toc28523 </w:instrText>
      </w:r>
      <w:r>
        <w:fldChar w:fldCharType="separate"/>
      </w:r>
      <w:r>
        <w:rPr>
          <w:rFonts w:hint="eastAsia" w:ascii="宋体" w:hAnsi="宋体" w:eastAsia="宋体" w:cs="宋体"/>
          <w:bCs/>
          <w:szCs w:val="36"/>
          <w:lang w:val="en-US" w:eastAsia="zh-CN"/>
        </w:rPr>
        <w:t>中华人民共和国工会法</w:t>
      </w:r>
      <w:r>
        <w:tab/>
      </w:r>
      <w:r>
        <w:fldChar w:fldCharType="begin"/>
      </w:r>
      <w:r>
        <w:instrText xml:space="preserve"> PAGEREF _Toc28523 \h </w:instrText>
      </w:r>
      <w:r>
        <w:fldChar w:fldCharType="separate"/>
      </w:r>
      <w:r>
        <w:t>18</w:t>
      </w:r>
      <w:r>
        <w:fldChar w:fldCharType="end"/>
      </w:r>
      <w:r>
        <w:rPr>
          <w:color w:val="auto"/>
        </w:rPr>
        <w:fldChar w:fldCharType="end"/>
      </w:r>
    </w:p>
    <w:p w14:paraId="7E49D566">
      <w:pPr>
        <w:pStyle w:val="10"/>
        <w:tabs>
          <w:tab w:val="right" w:leader="dot" w:pos="8306"/>
        </w:tabs>
      </w:pPr>
      <w:r>
        <w:rPr>
          <w:rFonts w:hint="eastAsia"/>
          <w:color w:val="auto"/>
          <w:lang w:val="en-US" w:eastAsia="zh-CN"/>
        </w:rPr>
        <w:t>10.6</w:t>
      </w:r>
      <w:r>
        <w:rPr>
          <w:color w:val="auto"/>
        </w:rPr>
        <w:fldChar w:fldCharType="begin"/>
      </w:r>
      <w:r>
        <w:instrText xml:space="preserve"> HYPERLINK \l _Toc30130 </w:instrText>
      </w:r>
      <w:r>
        <w:fldChar w:fldCharType="separate"/>
      </w:r>
      <w:r>
        <w:rPr>
          <w:rFonts w:hint="eastAsia" w:ascii="宋体" w:hAnsi="宋体" w:eastAsia="宋体" w:cs="宋体"/>
          <w:bCs/>
          <w:i w:val="0"/>
          <w:iCs w:val="0"/>
          <w:caps w:val="0"/>
          <w:spacing w:val="0"/>
          <w:kern w:val="44"/>
          <w:szCs w:val="36"/>
          <w:shd w:val="clear" w:color="auto" w:fill="FFFFFF"/>
          <w:lang w:val="en-US" w:eastAsia="zh-CN" w:bidi="ar"/>
        </w:rPr>
        <w:t>中华人民共和国反电信网络诈骗法</w:t>
      </w:r>
      <w:r>
        <w:tab/>
      </w:r>
      <w:r>
        <w:fldChar w:fldCharType="begin"/>
      </w:r>
      <w:r>
        <w:instrText xml:space="preserve"> PAGEREF _Toc30130 \h </w:instrText>
      </w:r>
      <w:r>
        <w:fldChar w:fldCharType="separate"/>
      </w:r>
      <w:r>
        <w:t>24</w:t>
      </w:r>
      <w:r>
        <w:fldChar w:fldCharType="end"/>
      </w:r>
      <w:r>
        <w:rPr>
          <w:color w:val="auto"/>
        </w:rPr>
        <w:fldChar w:fldCharType="end"/>
      </w:r>
    </w:p>
    <w:p w14:paraId="023FF5CB">
      <w:pPr>
        <w:pStyle w:val="10"/>
        <w:tabs>
          <w:tab w:val="right" w:leader="dot" w:pos="8306"/>
        </w:tabs>
      </w:pPr>
      <w:r>
        <w:rPr>
          <w:rFonts w:hint="eastAsia"/>
          <w:color w:val="auto"/>
          <w:lang w:val="en-US" w:eastAsia="zh-CN"/>
        </w:rPr>
        <w:t>10.7</w:t>
      </w:r>
      <w:r>
        <w:rPr>
          <w:color w:val="auto"/>
        </w:rPr>
        <w:fldChar w:fldCharType="begin"/>
      </w:r>
      <w:r>
        <w:instrText xml:space="preserve"> HYPERLINK \l _Toc32185 </w:instrText>
      </w:r>
      <w:r>
        <w:fldChar w:fldCharType="separate"/>
      </w:r>
      <w:r>
        <w:rPr>
          <w:rFonts w:hint="eastAsia"/>
          <w:i w:val="0"/>
          <w:iCs w:val="0"/>
          <w:caps w:val="0"/>
          <w:spacing w:val="0"/>
          <w:szCs w:val="36"/>
          <w:shd w:val="clear" w:color="auto" w:fill="FFFFFF"/>
        </w:rPr>
        <w:t>中华人民共和国国家通用语言文字法</w:t>
      </w:r>
      <w:r>
        <w:tab/>
      </w:r>
      <w:r>
        <w:fldChar w:fldCharType="begin"/>
      </w:r>
      <w:r>
        <w:instrText xml:space="preserve"> PAGEREF _Toc32185 \h </w:instrText>
      </w:r>
      <w:r>
        <w:fldChar w:fldCharType="separate"/>
      </w:r>
      <w:r>
        <w:t>32</w:t>
      </w:r>
      <w:r>
        <w:fldChar w:fldCharType="end"/>
      </w:r>
      <w:r>
        <w:rPr>
          <w:color w:val="auto"/>
        </w:rPr>
        <w:fldChar w:fldCharType="end"/>
      </w:r>
    </w:p>
    <w:p w14:paraId="42319428">
      <w:pPr>
        <w:pStyle w:val="10"/>
        <w:tabs>
          <w:tab w:val="right" w:leader="dot" w:pos="8306"/>
        </w:tabs>
      </w:pPr>
      <w:r>
        <w:rPr>
          <w:rFonts w:hint="eastAsia"/>
          <w:color w:val="auto"/>
          <w:lang w:val="en-US" w:eastAsia="zh-CN"/>
        </w:rPr>
        <w:t>10.8</w:t>
      </w:r>
      <w:r>
        <w:rPr>
          <w:color w:val="auto"/>
        </w:rPr>
        <w:fldChar w:fldCharType="begin"/>
      </w:r>
      <w:r>
        <w:instrText xml:space="preserve"> HYPERLINK \l _Toc20675 </w:instrText>
      </w:r>
      <w:r>
        <w:fldChar w:fldCharType="separate"/>
      </w:r>
      <w:r>
        <w:rPr>
          <w:rFonts w:hint="eastAsia" w:ascii="宋体" w:hAnsi="宋体" w:eastAsia="宋体" w:cs="宋体"/>
          <w:i w:val="0"/>
          <w:iCs w:val="0"/>
          <w:caps w:val="0"/>
          <w:spacing w:val="0"/>
          <w:szCs w:val="36"/>
          <w:shd w:val="clear" w:color="auto" w:fill="FFFFFF"/>
        </w:rPr>
        <w:t>高等学校档案管理办法</w:t>
      </w:r>
      <w:r>
        <w:tab/>
      </w:r>
      <w:r>
        <w:fldChar w:fldCharType="begin"/>
      </w:r>
      <w:r>
        <w:instrText xml:space="preserve"> PAGEREF _Toc20675 \h </w:instrText>
      </w:r>
      <w:r>
        <w:fldChar w:fldCharType="separate"/>
      </w:r>
      <w:r>
        <w:t>35</w:t>
      </w:r>
      <w:r>
        <w:fldChar w:fldCharType="end"/>
      </w:r>
      <w:r>
        <w:rPr>
          <w:color w:val="auto"/>
        </w:rPr>
        <w:fldChar w:fldCharType="end"/>
      </w:r>
    </w:p>
    <w:p w14:paraId="190AB547">
      <w:pPr>
        <w:pStyle w:val="10"/>
        <w:tabs>
          <w:tab w:val="right" w:leader="dot" w:pos="8306"/>
        </w:tabs>
      </w:pPr>
      <w:r>
        <w:rPr>
          <w:rFonts w:hint="eastAsia"/>
          <w:color w:val="auto"/>
          <w:lang w:val="en-US" w:eastAsia="zh-CN"/>
        </w:rPr>
        <w:t>10.9</w:t>
      </w:r>
      <w:r>
        <w:rPr>
          <w:color w:val="auto"/>
        </w:rPr>
        <w:fldChar w:fldCharType="begin"/>
      </w:r>
      <w:r>
        <w:instrText xml:space="preserve"> HYPERLINK \l _Toc25159 </w:instrText>
      </w:r>
      <w:r>
        <w:fldChar w:fldCharType="separate"/>
      </w:r>
      <w:r>
        <w:rPr>
          <w:rFonts w:hint="eastAsia" w:ascii="宋体" w:hAnsi="宋体" w:eastAsia="宋体" w:cs="宋体"/>
          <w:bCs/>
          <w:i w:val="0"/>
          <w:iCs w:val="0"/>
          <w:caps w:val="0"/>
          <w:spacing w:val="0"/>
          <w:kern w:val="44"/>
          <w:szCs w:val="36"/>
          <w:lang w:val="en-US" w:eastAsia="zh-CN" w:bidi="ar"/>
        </w:rPr>
        <w:t>国家职业教育改革实施方案</w:t>
      </w:r>
      <w:r>
        <w:tab/>
      </w:r>
      <w:r>
        <w:fldChar w:fldCharType="begin"/>
      </w:r>
      <w:r>
        <w:instrText xml:space="preserve"> PAGEREF _Toc25159 \h </w:instrText>
      </w:r>
      <w:r>
        <w:fldChar w:fldCharType="separate"/>
      </w:r>
      <w:r>
        <w:t>40</w:t>
      </w:r>
      <w:r>
        <w:fldChar w:fldCharType="end"/>
      </w:r>
      <w:r>
        <w:rPr>
          <w:color w:val="auto"/>
        </w:rPr>
        <w:fldChar w:fldCharType="end"/>
      </w:r>
    </w:p>
    <w:p w14:paraId="5B882954">
      <w:pPr>
        <w:pStyle w:val="10"/>
        <w:tabs>
          <w:tab w:val="right" w:leader="dot" w:pos="8306"/>
        </w:tabs>
      </w:pPr>
      <w:r>
        <w:rPr>
          <w:rFonts w:hint="eastAsia"/>
          <w:color w:val="auto"/>
          <w:lang w:val="en-US" w:eastAsia="zh-CN"/>
        </w:rPr>
        <w:t>10.10</w:t>
      </w:r>
      <w:r>
        <w:rPr>
          <w:color w:val="auto"/>
        </w:rPr>
        <w:fldChar w:fldCharType="begin"/>
      </w:r>
      <w:r>
        <w:instrText xml:space="preserve"> HYPERLINK \l _Toc30263 </w:instrText>
      </w:r>
      <w:r>
        <w:fldChar w:fldCharType="separate"/>
      </w:r>
      <w:r>
        <w:rPr>
          <w:rFonts w:hint="eastAsia" w:ascii="宋体" w:hAnsi="宋体" w:eastAsia="宋体" w:cs="宋体"/>
          <w:bCs/>
          <w:i w:val="0"/>
          <w:iCs w:val="0"/>
          <w:caps w:val="0"/>
          <w:spacing w:val="0"/>
          <w:kern w:val="44"/>
          <w:szCs w:val="36"/>
          <w:lang w:val="en-US" w:eastAsia="zh-CN" w:bidi="ar"/>
        </w:rPr>
        <w:t>关于推动现代职业教育高质量发展的意见</w:t>
      </w:r>
      <w:r>
        <w:tab/>
      </w:r>
      <w:r>
        <w:fldChar w:fldCharType="begin"/>
      </w:r>
      <w:r>
        <w:instrText xml:space="preserve"> PAGEREF _Toc30263 \h </w:instrText>
      </w:r>
      <w:r>
        <w:fldChar w:fldCharType="separate"/>
      </w:r>
      <w:r>
        <w:t>47</w:t>
      </w:r>
      <w:r>
        <w:fldChar w:fldCharType="end"/>
      </w:r>
      <w:r>
        <w:rPr>
          <w:color w:val="auto"/>
        </w:rPr>
        <w:fldChar w:fldCharType="end"/>
      </w:r>
    </w:p>
    <w:p w14:paraId="05E09C4A">
      <w:pPr>
        <w:pStyle w:val="10"/>
        <w:tabs>
          <w:tab w:val="right" w:leader="dot" w:pos="8306"/>
        </w:tabs>
      </w:pPr>
      <w:r>
        <w:rPr>
          <w:rFonts w:hint="eastAsia"/>
          <w:color w:val="auto"/>
          <w:lang w:val="en-US" w:eastAsia="zh-CN"/>
        </w:rPr>
        <w:t>10.11</w:t>
      </w:r>
      <w:r>
        <w:rPr>
          <w:color w:val="auto"/>
        </w:rPr>
        <w:fldChar w:fldCharType="begin"/>
      </w:r>
      <w:r>
        <w:instrText xml:space="preserve"> HYPERLINK \l _Toc10701 </w:instrText>
      </w:r>
      <w:r>
        <w:fldChar w:fldCharType="separate"/>
      </w:r>
      <w:r>
        <w:rPr>
          <w:rFonts w:hint="eastAsia" w:ascii="宋体" w:hAnsi="宋体" w:eastAsia="宋体" w:cs="宋体"/>
          <w:bCs/>
          <w:i w:val="0"/>
          <w:iCs w:val="0"/>
          <w:caps w:val="0"/>
          <w:spacing w:val="0"/>
          <w:kern w:val="44"/>
          <w:szCs w:val="36"/>
          <w:lang w:val="en-US" w:eastAsia="zh-CN" w:bidi="ar"/>
        </w:rPr>
        <w:t>关于深化现代职业教育体系建设改革的意见</w:t>
      </w:r>
      <w:r>
        <w:tab/>
      </w:r>
      <w:r>
        <w:fldChar w:fldCharType="begin"/>
      </w:r>
      <w:r>
        <w:instrText xml:space="preserve"> PAGEREF _Toc10701 \h </w:instrText>
      </w:r>
      <w:r>
        <w:fldChar w:fldCharType="separate"/>
      </w:r>
      <w:r>
        <w:t>51</w:t>
      </w:r>
      <w:r>
        <w:fldChar w:fldCharType="end"/>
      </w:r>
      <w:r>
        <w:rPr>
          <w:color w:val="auto"/>
        </w:rPr>
        <w:fldChar w:fldCharType="end"/>
      </w:r>
    </w:p>
    <w:p w14:paraId="359C8EB7">
      <w:pPr>
        <w:pStyle w:val="10"/>
        <w:tabs>
          <w:tab w:val="right" w:leader="dot" w:pos="8306"/>
        </w:tabs>
      </w:pPr>
      <w:r>
        <w:rPr>
          <w:rFonts w:hint="eastAsia"/>
          <w:color w:val="auto"/>
          <w:lang w:val="en-US" w:eastAsia="zh-CN"/>
        </w:rPr>
        <w:t>10.12</w:t>
      </w:r>
      <w:r>
        <w:rPr>
          <w:color w:val="auto"/>
        </w:rPr>
        <w:fldChar w:fldCharType="begin"/>
      </w:r>
      <w:r>
        <w:instrText xml:space="preserve"> HYPERLINK \l _Toc22731 </w:instrText>
      </w:r>
      <w:r>
        <w:fldChar w:fldCharType="separate"/>
      </w:r>
      <w:r>
        <w:rPr>
          <w:rFonts w:hint="eastAsia" w:ascii="宋体" w:hAnsi="宋体" w:eastAsia="宋体" w:cs="宋体"/>
          <w:i w:val="0"/>
          <w:iCs w:val="0"/>
          <w:caps w:val="0"/>
          <w:spacing w:val="0"/>
          <w:szCs w:val="36"/>
          <w:shd w:val="clear" w:color="auto" w:fill="FFFFFF"/>
        </w:rPr>
        <w:t>关于规范“大学”“学院”名称登记使用的意见</w:t>
      </w:r>
      <w:r>
        <w:tab/>
      </w:r>
      <w:r>
        <w:fldChar w:fldCharType="begin"/>
      </w:r>
      <w:r>
        <w:instrText xml:space="preserve"> PAGEREF _Toc22731 \h </w:instrText>
      </w:r>
      <w:r>
        <w:fldChar w:fldCharType="separate"/>
      </w:r>
      <w:r>
        <w:t>55</w:t>
      </w:r>
      <w:r>
        <w:fldChar w:fldCharType="end"/>
      </w:r>
      <w:r>
        <w:rPr>
          <w:color w:val="auto"/>
        </w:rPr>
        <w:fldChar w:fldCharType="end"/>
      </w:r>
    </w:p>
    <w:p w14:paraId="56308969">
      <w:pPr>
        <w:pStyle w:val="10"/>
        <w:tabs>
          <w:tab w:val="right" w:leader="dot" w:pos="8306"/>
        </w:tabs>
      </w:pPr>
      <w:r>
        <w:rPr>
          <w:rFonts w:hint="eastAsia"/>
          <w:color w:val="auto"/>
          <w:lang w:val="en-US" w:eastAsia="zh-CN"/>
        </w:rPr>
        <w:t>10.13</w:t>
      </w:r>
      <w:r>
        <w:rPr>
          <w:color w:val="auto"/>
        </w:rPr>
        <w:fldChar w:fldCharType="begin"/>
      </w:r>
      <w:r>
        <w:instrText xml:space="preserve"> HYPERLINK \l _Toc26303 </w:instrText>
      </w:r>
      <w:r>
        <w:fldChar w:fldCharType="separate"/>
      </w:r>
      <w:r>
        <w:rPr>
          <w:rFonts w:hint="eastAsia" w:ascii="宋体" w:hAnsi="宋体" w:eastAsia="宋体" w:cs="宋体"/>
          <w:bCs/>
          <w:i w:val="0"/>
          <w:iCs w:val="0"/>
          <w:caps w:val="0"/>
          <w:spacing w:val="0"/>
          <w:szCs w:val="36"/>
          <w:shd w:val="clear" w:color="auto" w:fill="FFFFFF"/>
        </w:rPr>
        <w:t>普通话水平测试管理规定</w:t>
      </w:r>
      <w:r>
        <w:tab/>
      </w:r>
      <w:r>
        <w:fldChar w:fldCharType="begin"/>
      </w:r>
      <w:r>
        <w:instrText xml:space="preserve"> PAGEREF _Toc26303 \h </w:instrText>
      </w:r>
      <w:r>
        <w:fldChar w:fldCharType="separate"/>
      </w:r>
      <w:r>
        <w:t>57</w:t>
      </w:r>
      <w:r>
        <w:fldChar w:fldCharType="end"/>
      </w:r>
      <w:r>
        <w:rPr>
          <w:color w:val="auto"/>
        </w:rPr>
        <w:fldChar w:fldCharType="end"/>
      </w:r>
    </w:p>
    <w:p w14:paraId="207B2907">
      <w:pPr>
        <w:pStyle w:val="10"/>
        <w:tabs>
          <w:tab w:val="right" w:leader="dot" w:pos="8306"/>
        </w:tabs>
      </w:pPr>
      <w:r>
        <w:rPr>
          <w:rFonts w:hint="eastAsia"/>
          <w:color w:val="auto"/>
          <w:lang w:val="en-US" w:eastAsia="zh-CN"/>
        </w:rPr>
        <w:t>10.14</w:t>
      </w:r>
      <w:r>
        <w:rPr>
          <w:color w:val="auto"/>
        </w:rPr>
        <w:fldChar w:fldCharType="begin"/>
      </w:r>
      <w:r>
        <w:instrText xml:space="preserve"> HYPERLINK \l _Toc17286 </w:instrText>
      </w:r>
      <w:r>
        <w:fldChar w:fldCharType="separate"/>
      </w:r>
      <w:r>
        <w:rPr>
          <w:rFonts w:hint="eastAsia" w:ascii="宋体" w:hAnsi="宋体" w:eastAsia="宋体" w:cs="宋体"/>
          <w:bCs/>
          <w:i w:val="0"/>
          <w:iCs w:val="0"/>
          <w:caps w:val="0"/>
          <w:spacing w:val="0"/>
          <w:kern w:val="0"/>
          <w:szCs w:val="36"/>
          <w:shd w:val="clear" w:color="auto" w:fill="FFFFFF"/>
          <w:lang w:val="en-US" w:eastAsia="zh-CN" w:bidi="ar"/>
        </w:rPr>
        <w:t>全国总工会、教育部关于在社会力量举办的学校建立工会组织的意见</w:t>
      </w:r>
      <w:r>
        <w:tab/>
      </w:r>
      <w:r>
        <w:fldChar w:fldCharType="begin"/>
      </w:r>
      <w:r>
        <w:instrText xml:space="preserve"> PAGEREF _Toc17286 \h </w:instrText>
      </w:r>
      <w:r>
        <w:fldChar w:fldCharType="separate"/>
      </w:r>
      <w:r>
        <w:t>59</w:t>
      </w:r>
      <w:r>
        <w:fldChar w:fldCharType="end"/>
      </w:r>
      <w:r>
        <w:rPr>
          <w:color w:val="auto"/>
        </w:rPr>
        <w:fldChar w:fldCharType="end"/>
      </w:r>
    </w:p>
    <w:p w14:paraId="177E2396">
      <w:pPr>
        <w:rPr>
          <w:color w:val="auto"/>
        </w:rPr>
      </w:pPr>
      <w:r>
        <w:rPr>
          <w:color w:val="auto"/>
        </w:rPr>
        <w:fldChar w:fldCharType="end"/>
      </w:r>
    </w:p>
    <w:bookmarkEnd w:id="3"/>
    <w:p w14:paraId="78259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i w:val="0"/>
          <w:iCs w:val="0"/>
          <w:caps w:val="0"/>
          <w:color w:val="auto"/>
          <w:spacing w:val="0"/>
          <w:sz w:val="36"/>
          <w:szCs w:val="36"/>
          <w:shd w:val="clear" w:color="auto" w:fill="FFFFFF"/>
          <w:lang w:val="en-US" w:eastAsia="zh-CN"/>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bookmarkStart w:id="59" w:name="_GoBack"/>
      <w:bookmarkEnd w:id="59"/>
    </w:p>
    <w:p w14:paraId="0A9D49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i w:val="0"/>
          <w:iCs w:val="0"/>
          <w:caps w:val="0"/>
          <w:color w:val="auto"/>
          <w:spacing w:val="0"/>
          <w:sz w:val="36"/>
          <w:szCs w:val="36"/>
          <w:shd w:val="clear" w:color="auto" w:fill="FFFFFF"/>
          <w:lang w:val="en-US" w:eastAsia="zh-CN"/>
        </w:rPr>
      </w:pPr>
      <w:r>
        <w:rPr>
          <w:rFonts w:hint="eastAsia" w:ascii="黑体" w:hAnsi="黑体" w:eastAsia="黑体" w:cs="黑体"/>
          <w:i w:val="0"/>
          <w:iCs w:val="0"/>
          <w:caps w:val="0"/>
          <w:color w:val="auto"/>
          <w:spacing w:val="0"/>
          <w:sz w:val="36"/>
          <w:szCs w:val="36"/>
          <w:shd w:val="clear" w:color="auto" w:fill="FFFFFF"/>
          <w:lang w:val="en-US" w:eastAsia="zh-CN"/>
        </w:rPr>
        <w:t>第十编 其他法律法规</w:t>
      </w:r>
      <w:bookmarkEnd w:id="4"/>
    </w:p>
    <w:p w14:paraId="598D52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6"/>
          <w:szCs w:val="36"/>
          <w:lang w:val="en-US" w:eastAsia="zh-CN"/>
        </w:rPr>
      </w:pPr>
      <w:bookmarkStart w:id="5" w:name="_Toc26982"/>
      <w:bookmarkStart w:id="6" w:name="_Toc2941"/>
      <w:r>
        <w:rPr>
          <w:rFonts w:hint="eastAsia" w:ascii="宋体" w:hAnsi="宋体" w:eastAsia="宋体" w:cs="宋体"/>
          <w:b/>
          <w:color w:val="auto"/>
          <w:sz w:val="36"/>
          <w:szCs w:val="36"/>
          <w:lang w:val="en-US" w:eastAsia="zh-CN"/>
        </w:rPr>
        <w:fldChar w:fldCharType="begin"/>
      </w:r>
      <w:r>
        <w:rPr>
          <w:rFonts w:hint="eastAsia" w:ascii="宋体" w:hAnsi="宋体" w:eastAsia="宋体" w:cs="宋体"/>
          <w:b/>
          <w:color w:val="auto"/>
          <w:sz w:val="36"/>
          <w:szCs w:val="36"/>
          <w:lang w:val="en-US" w:eastAsia="zh-CN"/>
        </w:rPr>
        <w:instrText xml:space="preserve"> HYPERLINK "http://www.npc.gov.cn/npc/c191/gqgggh/202101/W020230218181520704504.pdf" \t "http://www.npc.gov.cn/npc/c191/gqgggh/202101/_blank" </w:instrText>
      </w:r>
      <w:r>
        <w:rPr>
          <w:rFonts w:hint="eastAsia" w:ascii="宋体" w:hAnsi="宋体" w:eastAsia="宋体" w:cs="宋体"/>
          <w:b/>
          <w:color w:val="auto"/>
          <w:sz w:val="36"/>
          <w:szCs w:val="36"/>
          <w:lang w:val="en-US" w:eastAsia="zh-CN"/>
        </w:rPr>
        <w:fldChar w:fldCharType="separate"/>
      </w:r>
      <w:r>
        <w:rPr>
          <w:rFonts w:hint="eastAsia" w:ascii="宋体" w:hAnsi="宋体" w:eastAsia="宋体" w:cs="宋体"/>
          <w:b/>
          <w:color w:val="auto"/>
          <w:sz w:val="36"/>
          <w:szCs w:val="36"/>
          <w:lang w:val="en-US" w:eastAsia="zh-CN"/>
        </w:rPr>
        <w:t>中华人民共和国国旗法</w:t>
      </w:r>
      <w:r>
        <w:rPr>
          <w:rFonts w:hint="eastAsia" w:ascii="宋体" w:hAnsi="宋体" w:eastAsia="宋体" w:cs="宋体"/>
          <w:b/>
          <w:color w:val="auto"/>
          <w:sz w:val="36"/>
          <w:szCs w:val="36"/>
          <w:lang w:val="en-US" w:eastAsia="zh-CN"/>
        </w:rPr>
        <w:fldChar w:fldCharType="end"/>
      </w:r>
      <w:bookmarkEnd w:id="5"/>
      <w:bookmarkEnd w:id="6"/>
    </w:p>
    <w:p w14:paraId="0584AE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1990年6月28日第七届全国人民代表大会常务委员会第十四次会议通过1990年6月28日中华人民共和国主席令第二十八号公布根据2009年8月27日第十一届全国人民代表大会常务委员会第十次会议《关于修改部分法律的决定》修正</w:t>
      </w:r>
      <w:r>
        <w:rPr>
          <w:rFonts w:hint="eastAsia" w:ascii="仿宋" w:hAnsi="仿宋" w:eastAsia="仿宋" w:cs="仿宋"/>
          <w:i w:val="0"/>
          <w:iCs w:val="0"/>
          <w:caps w:val="0"/>
          <w:color w:val="auto"/>
          <w:spacing w:val="0"/>
          <w:sz w:val="24"/>
          <w:szCs w:val="24"/>
          <w:shd w:val="clear" w:color="auto" w:fill="FFFFFF"/>
          <w:vertAlign w:val="baseline"/>
          <w:lang w:eastAsia="zh-CN"/>
        </w:rPr>
        <w:t>）</w:t>
      </w:r>
    </w:p>
    <w:p w14:paraId="228F63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为了维护国旗的尊严，增强公民的国家观念，发扬爱国主义精神，根据宪法，制定本法。</w:t>
      </w:r>
    </w:p>
    <w:p w14:paraId="3D58D3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中华人民共和国国旗是五星红旗。</w:t>
      </w:r>
    </w:p>
    <w:p w14:paraId="5CD558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中华人民共和国国旗按照中国人民政治协商会议第一届全体会议主席团公布的国旗制法说明制作。</w:t>
      </w:r>
    </w:p>
    <w:p w14:paraId="6A4E75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中华人民共和国国旗是中华人民共和国的象征和标志。</w:t>
      </w:r>
    </w:p>
    <w:p w14:paraId="5E57DF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每个公民和组织，都应当尊重和爱护国旗。</w:t>
      </w:r>
    </w:p>
    <w:p w14:paraId="11D32F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地方各级人民政府对本行政区域内国旗的升挂和使用，实施监督管理。</w:t>
      </w:r>
    </w:p>
    <w:p w14:paraId="2FC94E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shd w:val="clear" w:color="auto" w:fill="FFFFFF"/>
          <w:vertAlign w:val="baseline"/>
        </w:rPr>
        <w:t>外交部、国务院交通主管部门、中国人民解放军总政治部对各自管辖范围内国旗的升挂和使用，实施监督管理。</w:t>
      </w:r>
    </w:p>
    <w:p w14:paraId="265A10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国旗由省、自治区、直辖市的人民政府指定的企业制作。</w:t>
      </w:r>
    </w:p>
    <w:p w14:paraId="673F63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下列场所或者机构所在地，应当每日升挂国旗</w:t>
      </w:r>
      <w:r>
        <w:rPr>
          <w:rFonts w:hint="eastAsia" w:ascii="仿宋" w:hAnsi="仿宋" w:eastAsia="仿宋" w:cs="仿宋"/>
          <w:i w:val="0"/>
          <w:iCs w:val="0"/>
          <w:caps w:val="0"/>
          <w:color w:val="auto"/>
          <w:spacing w:val="0"/>
          <w:sz w:val="24"/>
          <w:szCs w:val="24"/>
          <w:shd w:val="clear" w:color="auto" w:fill="FFFFFF"/>
          <w:vertAlign w:val="baseline"/>
          <w:lang w:eastAsia="zh-CN"/>
        </w:rPr>
        <w:t>：</w:t>
      </w:r>
    </w:p>
    <w:p w14:paraId="0A4365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（一）北京天安门广场、新华门；</w:t>
      </w:r>
    </w:p>
    <w:p w14:paraId="24FB98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（二）全国人民代表大会常务委员会，国务院，中央军事委员会，最高人民法院，最高人民检察院；</w:t>
      </w:r>
    </w:p>
    <w:p w14:paraId="2C1299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中国人民政治协商会议全国委员会；</w:t>
      </w:r>
    </w:p>
    <w:p w14:paraId="135D88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（三）外交部；</w:t>
      </w:r>
    </w:p>
    <w:p w14:paraId="1830A1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（四）出境入境的机场、港口、火车站和其他边境口岸，边防海防哨所。</w:t>
      </w:r>
    </w:p>
    <w:p w14:paraId="36E0B2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国务院各部门，地方各级人民代表大会常务委员会、人民政府、人民法院、人民检察院，中国人民政治协商会议地方各级委员会，应当在工作日升挂国旗。</w:t>
      </w:r>
    </w:p>
    <w:p w14:paraId="439958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全日制学校，除寒假、暑假和星期日外，应当每日升挂国旗。</w:t>
      </w:r>
    </w:p>
    <w:p w14:paraId="050976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国庆</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、国际劳动</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、元旦和春</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，各级国家机关和各人民团体应当升挂国旗；企业事业组织，村民委员会、居民委员会，城镇居民院（楼）以及广场、公园等公共活动场所，有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件的可以升挂国旗。</w:t>
      </w:r>
    </w:p>
    <w:p w14:paraId="5B0BFE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不以春</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为传统</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日的少数民族地区，春</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是否升挂国旗，由民族自治地方的自治机关规定。</w:t>
      </w:r>
    </w:p>
    <w:p w14:paraId="742945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民族自治地方在民族自治地方成立纪念日和主要传统民族</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日，可以升挂国旗。</w:t>
      </w:r>
    </w:p>
    <w:p w14:paraId="017569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举行重大庆祝、纪念活动，大型文化、体育活动，大型展览会，可以升挂国旗。</w:t>
      </w:r>
    </w:p>
    <w:p w14:paraId="18FCFB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外交活动以及国家驻外使馆领馆和其他外交代表机构升挂、使用国旗的办法，由外交部规定。</w:t>
      </w:r>
    </w:p>
    <w:p w14:paraId="10FFF7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军事机关、军队营区、军用舰船，按照中央军事委员会的有关规定升挂国旗。</w:t>
      </w:r>
    </w:p>
    <w:p w14:paraId="7DAAA3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民用船舶和进入中国领水的外国船舶升挂国旗的办法，由国务院交通主管部门规定。</w:t>
      </w:r>
    </w:p>
    <w:p w14:paraId="0C199D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公安部门执行边防、治安、消防任务的船舶升挂国旗的办法，由国务院公安部门规定。</w:t>
      </w:r>
    </w:p>
    <w:p w14:paraId="22B36D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依照本法第五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升挂国旗的，应当早晨升起，傍晚降下。</w:t>
      </w:r>
    </w:p>
    <w:p w14:paraId="3625F3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依照本法规定应当升挂国旗的，遇有恶劣天气，可以不升挂。</w:t>
      </w:r>
    </w:p>
    <w:p w14:paraId="24CA3B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升挂国旗时，可以举行升旗仪式。</w:t>
      </w:r>
    </w:p>
    <w:p w14:paraId="495176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举行升旗仪式时，在国旗升起的过程中，参加者应当面向国旗肃立致敬，并可以奏国歌或者唱国歌。</w:t>
      </w:r>
    </w:p>
    <w:p w14:paraId="657F70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全日制中学小学，除假期外，每周举行一次升旗仪式。</w:t>
      </w:r>
    </w:p>
    <w:p w14:paraId="5FECD2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下列人士逝世，下半旗志哀</w:t>
      </w:r>
      <w:r>
        <w:rPr>
          <w:rFonts w:hint="eastAsia" w:ascii="仿宋" w:hAnsi="仿宋" w:eastAsia="仿宋" w:cs="仿宋"/>
          <w:i w:val="0"/>
          <w:iCs w:val="0"/>
          <w:caps w:val="0"/>
          <w:color w:val="auto"/>
          <w:spacing w:val="0"/>
          <w:sz w:val="24"/>
          <w:szCs w:val="24"/>
          <w:shd w:val="clear" w:color="auto" w:fill="FFFFFF"/>
          <w:vertAlign w:val="baseline"/>
          <w:lang w:eastAsia="zh-CN"/>
        </w:rPr>
        <w:t>：</w:t>
      </w:r>
    </w:p>
    <w:p w14:paraId="1C260B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（一）中华人民共和国主席、全国人民代表大会常务委员会委员长、国务院总理、中央军事委员会主席；</w:t>
      </w:r>
    </w:p>
    <w:p w14:paraId="11BC82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（二）中国人民政治协商会议全国委员会主席；</w:t>
      </w:r>
    </w:p>
    <w:p w14:paraId="4A5921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（三）对中华人民共和国作出杰出贡献的人；</w:t>
      </w:r>
    </w:p>
    <w:p w14:paraId="2C62EA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（四）对世界和平或者人类进步事业作出杰出贡献的人。</w:t>
      </w:r>
    </w:p>
    <w:p w14:paraId="14AF44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发生特别重大伤亡的不幸事件或者严重自然灾害造成重大伤亡时，可以下半旗志哀。</w:t>
      </w:r>
    </w:p>
    <w:p w14:paraId="57BAA7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依照</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第一款（三）、（四）项和第二款的规定下半旗，由国务院决定。</w:t>
      </w:r>
    </w:p>
    <w:p w14:paraId="05C7AC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依照</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规定下半旗的日期和场所，由国家成立的治丧机构或者国务院决定。</w:t>
      </w:r>
    </w:p>
    <w:p w14:paraId="017C07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升挂国旗，应当将国旗置于显著的位置。</w:t>
      </w:r>
    </w:p>
    <w:p w14:paraId="4D91CA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列队举持国旗和其他旗帜行进时，国旗应当在其他旗帜之前。</w:t>
      </w:r>
    </w:p>
    <w:p w14:paraId="727F85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国旗与其他旗帜同时升挂时，应当将国旗置于中心、较高或者突出的位置。</w:t>
      </w:r>
    </w:p>
    <w:p w14:paraId="19A98D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在外事活动中同时升挂两个以上国家的国旗时，应当按照外交部的规定或者国际惯例升挂。</w:t>
      </w:r>
    </w:p>
    <w:p w14:paraId="5FA8A2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在直立的旗杆上升降国旗，应当徐徐升降。升起时，必须将国旗升至杆顶；降下时，不得使国旗落地。</w:t>
      </w:r>
    </w:p>
    <w:p w14:paraId="03CB76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下半旗时，应当先将国旗升至杆顶，然后降至旗顶与杆顶之间的距离为旗杆全长的三分之一处；降下时，应当先将国旗升至杆顶，然后再降下。</w:t>
      </w:r>
    </w:p>
    <w:p w14:paraId="0F2414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不得升挂破损、污损、褪色或者不合规格的国旗。</w:t>
      </w:r>
    </w:p>
    <w:p w14:paraId="0A9FA5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国旗及其图案不得用作商标和广告，不得用于私人丧事活动。</w:t>
      </w:r>
    </w:p>
    <w:p w14:paraId="40C9B3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在公共场合故意以焚烧、毁损、涂划、玷污、践踏等方式侮辱中华人民共和国国旗的，依法追究刑事责任；</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较轻的，由公安机关处以十五日以下拘留。</w:t>
      </w:r>
    </w:p>
    <w:p w14:paraId="7F6AA6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本法自1990年10月1日起施行。</w:t>
      </w:r>
    </w:p>
    <w:p w14:paraId="0FBC3E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p>
    <w:p w14:paraId="304F5F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rPr>
        <w:br w:type="page"/>
      </w:r>
      <w:r>
        <w:rPr>
          <w:rFonts w:hint="eastAsia" w:ascii="仿宋" w:hAnsi="仿宋" w:eastAsia="仿宋" w:cs="仿宋"/>
          <w:b/>
          <w:bCs/>
          <w:i w:val="0"/>
          <w:iCs w:val="0"/>
          <w:caps w:val="0"/>
          <w:color w:val="auto"/>
          <w:spacing w:val="0"/>
          <w:sz w:val="24"/>
          <w:szCs w:val="24"/>
          <w:shd w:val="clear" w:color="auto" w:fill="FFFFFF"/>
          <w:vertAlign w:val="baseline"/>
        </w:rPr>
        <w:t>附</w:t>
      </w:r>
      <w:r>
        <w:rPr>
          <w:rFonts w:hint="eastAsia" w:ascii="仿宋" w:hAnsi="仿宋" w:eastAsia="仿宋" w:cs="仿宋"/>
          <w:b/>
          <w:bCs/>
          <w:i w:val="0"/>
          <w:iCs w:val="0"/>
          <w:caps w:val="0"/>
          <w:color w:val="auto"/>
          <w:spacing w:val="0"/>
          <w:sz w:val="24"/>
          <w:szCs w:val="24"/>
          <w:shd w:val="clear" w:color="auto" w:fill="FFFFFF"/>
          <w:vertAlign w:val="baseline"/>
          <w:lang w:eastAsia="zh-CN"/>
        </w:rPr>
        <w:t>：</w:t>
      </w:r>
    </w:p>
    <w:p w14:paraId="28DCF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国旗制法说明</w:t>
      </w:r>
    </w:p>
    <w:p w14:paraId="5CCF7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（1949年9月28日中国人民政治协商会议第一届全体会议主席团公布）</w:t>
      </w:r>
    </w:p>
    <w:p w14:paraId="5C18F7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国旗的形状、颜色两面相同，旗上五星两面相对。为便利计，本件仅以旗杆在左之一面为说明之标准。对于旗杆在右之一面，凡本件所称左均应改右，所称右均应改左。</w:t>
      </w:r>
    </w:p>
    <w:p w14:paraId="2A4AE3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一）旗面为红色，长方形，其长与高为三与二之比，旗面左上方缀黄色五角星五颗。一星较大，其外接圆直径为旗高十分之三，居左；四星较小，其外接圆直径为旗高十分之一，环拱于大星之右。旗杆套为白色。</w:t>
      </w:r>
    </w:p>
    <w:p w14:paraId="205223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（二）五星之位置与画法如下</w:t>
      </w:r>
      <w:r>
        <w:rPr>
          <w:rFonts w:hint="eastAsia" w:ascii="仿宋" w:hAnsi="仿宋" w:eastAsia="仿宋" w:cs="仿宋"/>
          <w:i w:val="0"/>
          <w:iCs w:val="0"/>
          <w:caps w:val="0"/>
          <w:color w:val="auto"/>
          <w:spacing w:val="0"/>
          <w:sz w:val="24"/>
          <w:szCs w:val="24"/>
          <w:shd w:val="clear" w:color="auto" w:fill="FFFFFF"/>
          <w:vertAlign w:val="baseline"/>
          <w:lang w:eastAsia="zh-CN"/>
        </w:rPr>
        <w:t>：</w:t>
      </w:r>
    </w:p>
    <w:p w14:paraId="06767C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甲、为便于确定五星之位置，先将旗面对分为四个相等的长方形，将左上方之长方形上下划为十等分，左右划为十五等分。</w:t>
      </w:r>
    </w:p>
    <w:p w14:paraId="2089DD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乙、大五角星的中心点，在该长方形上五下五、左五右十之处。其画法为</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14:paraId="377F22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丙、四颗小五角星的中心点，第一点在该长方形上二下八、左十右五之处，第二点在上四下六、左十二右三之处，第三点在上七下三、左十二右三之处，第四点在上九下一、左十右五之处。其画法为</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14:paraId="17ECD7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（三）国旗之通用尺度定为如下五种，各界酌情选用</w:t>
      </w:r>
      <w:r>
        <w:rPr>
          <w:rFonts w:hint="eastAsia" w:ascii="仿宋" w:hAnsi="仿宋" w:eastAsia="仿宋" w:cs="仿宋"/>
          <w:i w:val="0"/>
          <w:iCs w:val="0"/>
          <w:caps w:val="0"/>
          <w:color w:val="auto"/>
          <w:spacing w:val="0"/>
          <w:sz w:val="24"/>
          <w:szCs w:val="24"/>
          <w:shd w:val="clear" w:color="auto" w:fill="FFFFFF"/>
          <w:vertAlign w:val="baseline"/>
          <w:lang w:eastAsia="zh-CN"/>
        </w:rPr>
        <w:t>：</w:t>
      </w:r>
    </w:p>
    <w:p w14:paraId="54A7A0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甲、长288公分，高192公分。</w:t>
      </w:r>
    </w:p>
    <w:p w14:paraId="51FCB6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乙、长240公分，高160公分。</w:t>
      </w:r>
    </w:p>
    <w:p w14:paraId="51630D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丙、长192公分，高128公分。</w:t>
      </w:r>
    </w:p>
    <w:p w14:paraId="7D529F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丁、长144公分，高96公分。</w:t>
      </w:r>
    </w:p>
    <w:p w14:paraId="276997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戊、长96公分，高64公分。</w:t>
      </w:r>
    </w:p>
    <w:p w14:paraId="541FDAD9">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5998CF9F">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32013F0C">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00EBFFE1">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00CBDC18">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57E3D336">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2A83FEDB">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16F5E5B2">
      <w:pPr>
        <w:pStyle w:val="6"/>
        <w:keepNext w:val="0"/>
        <w:keepLines w:val="0"/>
        <w:pageBreakBefore w:val="0"/>
        <w:kinsoku/>
        <w:wordWrap/>
        <w:overflowPunct/>
        <w:topLinePunct w:val="0"/>
        <w:autoSpaceDE/>
        <w:autoSpaceDN/>
        <w:bidi w:val="0"/>
        <w:adjustRightInd/>
        <w:snapToGrid/>
        <w:spacing w:line="240" w:lineRule="auto"/>
        <w:rPr>
          <w:color w:val="auto"/>
          <w:spacing w:val="23"/>
          <w:sz w:val="28"/>
          <w:szCs w:val="28"/>
        </w:rPr>
      </w:pPr>
    </w:p>
    <w:p w14:paraId="4C892EB3">
      <w:pPr>
        <w:pStyle w:val="6"/>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b/>
          <w:bCs/>
          <w:color w:val="auto"/>
          <w:kern w:val="0"/>
          <w:sz w:val="24"/>
          <w:szCs w:val="24"/>
          <w:shd w:val="clear" w:color="auto" w:fill="FFFFFF"/>
          <w:lang w:val="en-US" w:eastAsia="zh-CN" w:bidi="ar"/>
        </w:rPr>
      </w:pPr>
      <w:r>
        <w:rPr>
          <w:color w:val="auto"/>
          <w:spacing w:val="23"/>
          <w:sz w:val="28"/>
          <w:szCs w:val="28"/>
        </w:rPr>
        <w:t>国旗制法图案</w:t>
      </w:r>
    </w:p>
    <w:p w14:paraId="05A3B7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color w:val="auto"/>
          <w:kern w:val="0"/>
          <w:sz w:val="36"/>
          <w:szCs w:val="36"/>
          <w:shd w:val="clear" w:color="auto" w:fill="FFFFFF"/>
          <w:lang w:val="en-US" w:eastAsia="zh-CN" w:bidi="ar"/>
        </w:rPr>
      </w:pPr>
      <w:bookmarkStart w:id="7" w:name="_Toc23960"/>
      <w:bookmarkStart w:id="8" w:name="_Toc11088"/>
      <w:r>
        <w:rPr>
          <w:color w:val="auto"/>
          <w:position w:val="-135"/>
          <w:sz w:val="18"/>
          <w:szCs w:val="21"/>
        </w:rPr>
        <w:drawing>
          <wp:anchor distT="0" distB="0" distL="0" distR="0" simplePos="0" relativeHeight="251659264" behindDoc="1" locked="0" layoutInCell="1" allowOverlap="1">
            <wp:simplePos x="0" y="0"/>
            <wp:positionH relativeFrom="column">
              <wp:posOffset>1057275</wp:posOffset>
            </wp:positionH>
            <wp:positionV relativeFrom="paragraph">
              <wp:posOffset>90170</wp:posOffset>
            </wp:positionV>
            <wp:extent cx="3022600" cy="4289425"/>
            <wp:effectExtent l="0" t="0" r="6350" b="15875"/>
            <wp:wrapTight wrapText="bothSides">
              <wp:wrapPolygon>
                <wp:start x="0" y="0"/>
                <wp:lineTo x="0" y="21488"/>
                <wp:lineTo x="21509" y="21488"/>
                <wp:lineTo x="21509" y="0"/>
                <wp:lineTo x="0" y="0"/>
              </wp:wrapPolygon>
            </wp:wrapTight>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3022600" cy="4289425"/>
                    </a:xfrm>
                    <a:prstGeom prst="rect">
                      <a:avLst/>
                    </a:prstGeom>
                    <a:noFill/>
                    <a:ln>
                      <a:noFill/>
                    </a:ln>
                  </pic:spPr>
                </pic:pic>
              </a:graphicData>
            </a:graphic>
          </wp:anchor>
        </w:drawing>
      </w:r>
      <w:r>
        <w:rPr>
          <w:rFonts w:hint="eastAsia" w:ascii="楷体" w:hAnsi="楷体" w:eastAsia="楷体" w:cs="楷体"/>
          <w:b/>
          <w:bCs/>
          <w:color w:val="auto"/>
          <w:kern w:val="0"/>
          <w:sz w:val="24"/>
          <w:szCs w:val="24"/>
          <w:shd w:val="clear" w:color="auto" w:fill="FFFFFF"/>
          <w:lang w:val="en-US" w:eastAsia="zh-CN" w:bidi="ar"/>
        </w:rPr>
        <w:br w:type="page"/>
      </w:r>
      <w:r>
        <w:rPr>
          <w:rFonts w:hint="eastAsia" w:ascii="宋体" w:hAnsi="宋体" w:eastAsia="宋体" w:cs="宋体"/>
          <w:b/>
          <w:bCs/>
          <w:color w:val="auto"/>
          <w:kern w:val="0"/>
          <w:sz w:val="36"/>
          <w:szCs w:val="36"/>
          <w:shd w:val="clear" w:color="auto" w:fill="FFFFFF"/>
          <w:lang w:val="en-US" w:eastAsia="zh-CN" w:bidi="ar"/>
        </w:rPr>
        <w:t>中华人民共和国国歌法</w:t>
      </w:r>
      <w:bookmarkEnd w:id="7"/>
      <w:bookmarkEnd w:id="8"/>
    </w:p>
    <w:p w14:paraId="1B095D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为了维护国歌的尊严，规范国歌的奏唱、播放和使用，增强公民的国家观念，弘扬爱国主义精神，培育和践行社会主义核心价值观，根据宪法，制定本法。</w:t>
      </w:r>
    </w:p>
    <w:p w14:paraId="7B6C1C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中华人民共和国国歌是《义勇军进行曲》。</w:t>
      </w:r>
    </w:p>
    <w:p w14:paraId="525EED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中华人民共和国国歌是中华人民共和国的象征和标志。</w:t>
      </w:r>
    </w:p>
    <w:p w14:paraId="7127B6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一切公民和组织都应当尊重国歌，维护国歌的尊严。</w:t>
      </w:r>
    </w:p>
    <w:p w14:paraId="0298D8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在下列场合，应当奏唱国歌：</w:t>
      </w:r>
    </w:p>
    <w:p w14:paraId="3A68BC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（一）全国人民代表大会会议和地方各级人民代表大会会议的开幕、闭幕；</w:t>
      </w:r>
    </w:p>
    <w:p w14:paraId="282797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中国人民政治协商会议全国委员会会议和地方各级委员会会议的开幕、闭幕；</w:t>
      </w:r>
    </w:p>
    <w:p w14:paraId="1B2C4F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（二）各政党、各人民团体的各级代表大会等；</w:t>
      </w:r>
    </w:p>
    <w:p w14:paraId="7C13AD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（三）宪法宣誓仪式；</w:t>
      </w:r>
    </w:p>
    <w:p w14:paraId="0E0804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（四）升国旗仪式；</w:t>
      </w:r>
    </w:p>
    <w:p w14:paraId="52172D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（五）各级机关举行或者组织的重大庆典、表彰、纪念仪式等；</w:t>
      </w:r>
    </w:p>
    <w:p w14:paraId="3399F3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（六）国家公祭仪式；</w:t>
      </w:r>
    </w:p>
    <w:p w14:paraId="0EC8C1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（七）重大外交活动；</w:t>
      </w:r>
    </w:p>
    <w:p w14:paraId="312C6E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（八）重大体育赛事；</w:t>
      </w:r>
    </w:p>
    <w:p w14:paraId="66975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（九）其他应当奏唱国歌的场合。</w:t>
      </w:r>
    </w:p>
    <w:p w14:paraId="63B2E6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国家倡导公民和组织在适宜的场合奏唱国歌，表达爱国情感。</w:t>
      </w:r>
    </w:p>
    <w:p w14:paraId="0BD3AB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奏唱国歌，应当按照本法附件所载国歌的歌词和曲谱，不得采取有损国歌尊严的奏唱形式。</w:t>
      </w:r>
    </w:p>
    <w:p w14:paraId="590D04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奏唱国歌时，在场人员应当肃立，举止庄重，不得有不尊重国歌的行为。</w:t>
      </w:r>
    </w:p>
    <w:p w14:paraId="6D4F1B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国歌不得用于或者变相用于商标、商业广告，不得在私人丧事活动等不适宜的场合使用，不得作为公共场所的背景音乐等。</w:t>
      </w:r>
    </w:p>
    <w:p w14:paraId="666069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外交活动中奏唱国歌的场合和礼仪，由外交部规定。</w:t>
      </w:r>
    </w:p>
    <w:p w14:paraId="7E953A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军队奏唱国歌的场合和礼仪，由中央军事委员会规定。</w:t>
      </w:r>
    </w:p>
    <w:p w14:paraId="61E688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在本法第四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规定的场合奏唱国歌，应当使用国歌标准演奏曲谱或者国歌官方录音版本。</w:t>
      </w:r>
    </w:p>
    <w:p w14:paraId="513A83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外交部及驻外外交机构应当向有关国家外交部门和有关国际组织提供国歌标准演奏曲谱和国歌官方录音版本，供外交活动中使用。</w:t>
      </w:r>
    </w:p>
    <w:p w14:paraId="1B3591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国务院体育行政部门应当向有关国际体育组织和赛会主办方提供国歌标准演奏曲谱和国歌官方录音版本，供国际体育赛会使用。</w:t>
      </w:r>
    </w:p>
    <w:p w14:paraId="0D8E4D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国歌标准演奏曲谱、国歌官方录音版本由国务院确定的部门组织审定、录制，并在中国人大网和中国政府网上发布。</w:t>
      </w:r>
    </w:p>
    <w:p w14:paraId="7EDCCD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国歌纳入中小学教育。</w:t>
      </w:r>
    </w:p>
    <w:p w14:paraId="6F58BD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中小学应当将国歌作为爱国主义教育的重要内容，组织学生学唱国歌，教育学生了解国歌的历史和精神内涵、遵守国歌奏唱礼仪。</w:t>
      </w:r>
    </w:p>
    <w:p w14:paraId="77EEB4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新闻媒体应当积极开展对国歌的宣传，普及国歌奏唱礼仪知识。</w:t>
      </w:r>
    </w:p>
    <w:p w14:paraId="50D00F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国庆</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、国际劳动</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等重要的国家法定</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日、纪念日，中央和省、自治区、直辖市的广播电台、电视台应当按照国务院广播电视主管部门规定的时点播放国歌。</w:t>
      </w:r>
    </w:p>
    <w:p w14:paraId="663462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县级以上各级人民政府及其有关部门在各自职责范围内，对国歌的奏唱、播放和使用进行监督管理。</w:t>
      </w:r>
    </w:p>
    <w:p w14:paraId="1333DA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在公共场合，故意篡改国歌歌词、曲谱，以歪曲、贬损方式奏唱国歌，或者以其他方式侮辱国歌的，由公安机关处以警告或者十五日以下拘留；构成犯罪的，依法追究刑事责任。</w:t>
      </w:r>
    </w:p>
    <w:p w14:paraId="66C148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本法自2017年10月1日起施行。</w:t>
      </w:r>
    </w:p>
    <w:p w14:paraId="04CE98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drawing>
          <wp:inline distT="0" distB="0" distL="114300" distR="114300">
            <wp:extent cx="5715000" cy="8667115"/>
            <wp:effectExtent l="0" t="0" r="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5715000" cy="8667115"/>
                    </a:xfrm>
                    <a:prstGeom prst="rect">
                      <a:avLst/>
                    </a:prstGeom>
                    <a:noFill/>
                    <a:ln>
                      <a:noFill/>
                    </a:ln>
                  </pic:spPr>
                </pic:pic>
              </a:graphicData>
            </a:graphic>
          </wp:inline>
        </w:drawing>
      </w:r>
    </w:p>
    <w:p w14:paraId="51C1AD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Fonts w:hint="default" w:ascii="宋体" w:hAnsi="宋体" w:eastAsia="宋体" w:cs="宋体"/>
          <w:b/>
          <w:bCs/>
          <w:i w:val="0"/>
          <w:iCs w:val="0"/>
          <w:caps w:val="0"/>
          <w:color w:val="auto"/>
          <w:spacing w:val="0"/>
          <w:sz w:val="36"/>
          <w:szCs w:val="36"/>
          <w:lang w:val="en-US" w:eastAsia="zh-CN"/>
        </w:rPr>
      </w:pPr>
      <w:bookmarkStart w:id="9" w:name="_Toc28528"/>
      <w:bookmarkStart w:id="10" w:name="_Toc1457"/>
      <w:r>
        <w:rPr>
          <w:rFonts w:hint="eastAsia" w:ascii="仿宋" w:hAnsi="仿宋" w:eastAsia="仿宋" w:cs="仿宋"/>
          <w:i w:val="0"/>
          <w:iCs w:val="0"/>
          <w:caps w:val="0"/>
          <w:color w:val="auto"/>
          <w:spacing w:val="0"/>
          <w:sz w:val="24"/>
          <w:szCs w:val="24"/>
          <w:shd w:val="clear" w:color="auto" w:fill="FFFFFF"/>
          <w:vertAlign w:val="baseline"/>
        </w:rPr>
        <w:drawing>
          <wp:inline distT="0" distB="0" distL="114300" distR="114300">
            <wp:extent cx="5715000" cy="8800465"/>
            <wp:effectExtent l="0" t="0" r="0" b="63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1"/>
                    <a:stretch>
                      <a:fillRect/>
                    </a:stretch>
                  </pic:blipFill>
                  <pic:spPr>
                    <a:xfrm>
                      <a:off x="0" y="0"/>
                      <a:ext cx="5715000" cy="8800465"/>
                    </a:xfrm>
                    <a:prstGeom prst="rect">
                      <a:avLst/>
                    </a:prstGeom>
                    <a:noFill/>
                    <a:ln>
                      <a:noFill/>
                    </a:ln>
                  </pic:spPr>
                </pic:pic>
              </a:graphicData>
            </a:graphic>
          </wp:inline>
        </w:drawing>
      </w:r>
      <w:r>
        <w:rPr>
          <w:rFonts w:hint="eastAsia" w:ascii="宋体" w:hAnsi="宋体" w:eastAsia="宋体" w:cs="宋体"/>
          <w:i w:val="0"/>
          <w:iCs w:val="0"/>
          <w:caps w:val="0"/>
          <w:color w:val="auto"/>
          <w:spacing w:val="0"/>
          <w:sz w:val="36"/>
          <w:szCs w:val="36"/>
          <w:lang w:val="en-US" w:eastAsia="zh-CN"/>
        </w:rPr>
        <w:br w:type="page"/>
      </w:r>
      <w:r>
        <w:rPr>
          <w:rFonts w:hint="eastAsia" w:ascii="宋体" w:hAnsi="宋体" w:eastAsia="宋体" w:cs="宋体"/>
          <w:b/>
          <w:bCs/>
          <w:i w:val="0"/>
          <w:iCs w:val="0"/>
          <w:caps w:val="0"/>
          <w:color w:val="auto"/>
          <w:spacing w:val="0"/>
          <w:sz w:val="36"/>
          <w:szCs w:val="36"/>
          <w:lang w:val="en-US" w:eastAsia="zh-CN"/>
        </w:rPr>
        <w:t>中华人民共和国国徽法</w:t>
      </w:r>
      <w:bookmarkEnd w:id="9"/>
      <w:bookmarkEnd w:id="10"/>
    </w:p>
    <w:p w14:paraId="16D06E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1991年3月2日第七届全国人民代表大会常务委员会第十八次会议通过根据2009年8月27日第十一届全国人民代表大会常务委员会第十次会议《关于修改部分法律的决定》第一次修正根据2020年10月17日第十三届全国人民代表大会常务委员会第二十二次会议《关于修改〈中华人民共和国国徽法〉的决定》第二次修正）</w:t>
      </w:r>
    </w:p>
    <w:p w14:paraId="335F4C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为了维护国徽的尊严，正确使用国徽，增强公民的国家观念，弘扬爱国主义精神，培育和践行社会主义核心价值观，根据宪法，制定本法。</w:t>
      </w:r>
    </w:p>
    <w:p w14:paraId="63A0E1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中华人民共和国国徽，中间是五星照耀下的天安门，周围是谷穗和齿轮。</w:t>
      </w:r>
    </w:p>
    <w:p w14:paraId="5C4D86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中华人民共和国国徽按照1950年中央人民政府委员会通过的《中华人民共和国国徽图案》和中央人民政府委员会办公厅公布的《中华人民共和国国徽图案制作说明》制作。</w:t>
      </w:r>
    </w:p>
    <w:p w14:paraId="04BB8D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中华人民共和国国徽是中华人民共和国的象征和标志。</w:t>
      </w:r>
    </w:p>
    <w:p w14:paraId="131D2B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一切组织和公民，都应当尊重和爱护国徽。</w:t>
      </w:r>
    </w:p>
    <w:p w14:paraId="397A6A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下列机构应当悬挂国徽：</w:t>
      </w:r>
    </w:p>
    <w:p w14:paraId="19323B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（一）各级人民代表大会常务委员会；</w:t>
      </w:r>
    </w:p>
    <w:p w14:paraId="607964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（二）各级人民政府；</w:t>
      </w:r>
    </w:p>
    <w:p w14:paraId="3F34EE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（三）中央军事委员会；</w:t>
      </w:r>
    </w:p>
    <w:p w14:paraId="41107B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（四）各级监察委员会；</w:t>
      </w:r>
    </w:p>
    <w:p w14:paraId="469692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（五）各级人民法院和专门人民法院；</w:t>
      </w:r>
    </w:p>
    <w:p w14:paraId="57AF2C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（六）各级人民检察院和专门人民检察院；</w:t>
      </w:r>
    </w:p>
    <w:p w14:paraId="72801B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（七）外交部；</w:t>
      </w:r>
    </w:p>
    <w:p w14:paraId="77C1ED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（八）国家驻外使馆、领馆和其他外交代表机构；</w:t>
      </w:r>
    </w:p>
    <w:p w14:paraId="1F6B92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（九）中央人民政府驻香港特别行政区有关机构、中央人民政府驻澳门特别行政区有关机构。</w:t>
      </w:r>
    </w:p>
    <w:p w14:paraId="641F87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国徽应当悬挂在机关正门上方正中处。</w:t>
      </w:r>
    </w:p>
    <w:p w14:paraId="2CC696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下列场所应当悬挂国徽：</w:t>
      </w:r>
    </w:p>
    <w:p w14:paraId="786E4A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（一）北京天安门城楼、人民大会堂；</w:t>
      </w:r>
    </w:p>
    <w:p w14:paraId="293F69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（二）县级以上各级人民代表大会及其常务委员会会议厅，乡、民族乡、镇的人民代表大会会场；</w:t>
      </w:r>
    </w:p>
    <w:p w14:paraId="5E2A78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（三）各级人民法院和专门人民法院的审判庭；</w:t>
      </w:r>
    </w:p>
    <w:p w14:paraId="2BA950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（四）宪法宣誓场所；</w:t>
      </w:r>
    </w:p>
    <w:p w14:paraId="235340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（五）出境入境口岸的适当场所。</w:t>
      </w:r>
    </w:p>
    <w:p w14:paraId="118557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下列机构的</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default" w:ascii="仿宋" w:hAnsi="仿宋" w:eastAsia="仿宋" w:cs="仿宋"/>
          <w:i w:val="0"/>
          <w:iCs w:val="0"/>
          <w:caps w:val="0"/>
          <w:color w:val="auto"/>
          <w:spacing w:val="0"/>
          <w:sz w:val="24"/>
          <w:szCs w:val="24"/>
          <w:shd w:val="clear" w:color="auto" w:fill="FFFFFF"/>
          <w:vertAlign w:val="baseline"/>
        </w:rPr>
        <w:t>应当刻有国徽图案：</w:t>
      </w:r>
    </w:p>
    <w:p w14:paraId="4A23C0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（一）全国人民代表大会常务委员会，国务院，中央军事委员会，国家监察委员会，最高人民法院，最高人民检察院；</w:t>
      </w:r>
    </w:p>
    <w:p w14:paraId="3BF64D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（二）全国人民代表大会各专门委员会和全国人民代表大会常务委员会办公厅、工作委员会，国务院各部、各委员会、各直属机构、国务院办公厅以及国务院规定应当使用刻有国徽图案印</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default" w:ascii="仿宋" w:hAnsi="仿宋" w:eastAsia="仿宋" w:cs="仿宋"/>
          <w:i w:val="0"/>
          <w:iCs w:val="0"/>
          <w:caps w:val="0"/>
          <w:color w:val="auto"/>
          <w:spacing w:val="0"/>
          <w:sz w:val="24"/>
          <w:szCs w:val="24"/>
          <w:shd w:val="clear" w:color="auto" w:fill="FFFFFF"/>
          <w:vertAlign w:val="baseline"/>
        </w:rPr>
        <w:t>的办事机构，中央军事委员会办公厅以及中央军事委员会规定应当使用刻有国徽图案印</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default" w:ascii="仿宋" w:hAnsi="仿宋" w:eastAsia="仿宋" w:cs="仿宋"/>
          <w:i w:val="0"/>
          <w:iCs w:val="0"/>
          <w:caps w:val="0"/>
          <w:color w:val="auto"/>
          <w:spacing w:val="0"/>
          <w:sz w:val="24"/>
          <w:szCs w:val="24"/>
          <w:shd w:val="clear" w:color="auto" w:fill="FFFFFF"/>
          <w:vertAlign w:val="baseline"/>
        </w:rPr>
        <w:t>的其他机构；</w:t>
      </w:r>
    </w:p>
    <w:p w14:paraId="024BA4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（三）县级以上地方各级人民代表大会常务委员会、人民政府、监察委员会、人民法院、人民检察院，专门人民法院，专门人民检察院；</w:t>
      </w:r>
    </w:p>
    <w:p w14:paraId="726BA8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（四）国家驻外使馆、领馆和其他外交代表机构。</w:t>
      </w:r>
    </w:p>
    <w:p w14:paraId="7CBD30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本法第六</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default" w:ascii="仿宋" w:hAnsi="仿宋" w:eastAsia="仿宋" w:cs="仿宋"/>
          <w:i w:val="0"/>
          <w:iCs w:val="0"/>
          <w:caps w:val="0"/>
          <w:color w:val="auto"/>
          <w:spacing w:val="0"/>
          <w:sz w:val="24"/>
          <w:szCs w:val="24"/>
          <w:shd w:val="clear" w:color="auto" w:fill="FFFFFF"/>
          <w:vertAlign w:val="baseline"/>
        </w:rPr>
        <w:t>的机构应当在其网站首页显著位置使用国徽图案。</w:t>
      </w:r>
    </w:p>
    <w:p w14:paraId="45CE02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网站使用的国徽图案标准版本在中国人大网和中国政府网上发布。</w:t>
      </w:r>
    </w:p>
    <w:p w14:paraId="1D98D9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下列文书、出版物等应当印有国徽图案：</w:t>
      </w:r>
    </w:p>
    <w:p w14:paraId="450CF3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（一）全国人民代表大会常务委员会、中华人民共和国主席和国务院颁发的荣誉证书、任命书、外交文书；</w:t>
      </w:r>
    </w:p>
    <w:p w14:paraId="0533F7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中华人民共和国主席、副主席，全国人民代表大会常务委员会委员长、副委员长，国务院总理、副总理、国务委员，中央军事委员会主席、副主席，国家监察委员会主任，最高人民法院院长和最高人民检察院检察长以职务名义对外使用的信封、信笺、请柬等；</w:t>
      </w:r>
    </w:p>
    <w:p w14:paraId="386835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（三）全国人民代表大会常务委员会公报、国务院公报、最高人民法院公报和最高人民检察院公报的封面；</w:t>
      </w:r>
    </w:p>
    <w:p w14:paraId="756321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（四）国家出版的法律、法规正式版本的封面。</w:t>
      </w:r>
    </w:p>
    <w:p w14:paraId="023295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标示国界线的界桩、界碑和标示领海基点方位的标志碑以及其他用于显示国家主权的标志物可以使用国徽图案。</w:t>
      </w:r>
    </w:p>
    <w:p w14:paraId="48A689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中国人民银行发行的法定货币可以使用国徽图案。</w:t>
      </w:r>
    </w:p>
    <w:p w14:paraId="3E3604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下列证件、证照可以使用国徽图案：</w:t>
      </w:r>
    </w:p>
    <w:p w14:paraId="33DC54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（一）国家机关工作人员的工作证件、执法证件等；</w:t>
      </w:r>
    </w:p>
    <w:p w14:paraId="19BFC3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（二）国家机关颁发的营业执照、许可证书、批准证书、资格证书、权利证书等；</w:t>
      </w:r>
    </w:p>
    <w:p w14:paraId="5A0DC5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（三）居民身份证，中华人民共和国护照等法定出入境证件。</w:t>
      </w:r>
    </w:p>
    <w:p w14:paraId="763C08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国家机关和武装力量的徽</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default" w:ascii="仿宋" w:hAnsi="仿宋" w:eastAsia="仿宋" w:cs="仿宋"/>
          <w:i w:val="0"/>
          <w:iCs w:val="0"/>
          <w:caps w:val="0"/>
          <w:color w:val="auto"/>
          <w:spacing w:val="0"/>
          <w:sz w:val="24"/>
          <w:szCs w:val="24"/>
          <w:shd w:val="clear" w:color="auto" w:fill="FFFFFF"/>
          <w:vertAlign w:val="baseline"/>
        </w:rPr>
        <w:t>可以将国徽图案作为核心图案。</w:t>
      </w:r>
    </w:p>
    <w:p w14:paraId="1173BA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公民在庄重的场合可以佩戴国徽徽</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default" w:ascii="仿宋" w:hAnsi="仿宋" w:eastAsia="仿宋" w:cs="仿宋"/>
          <w:i w:val="0"/>
          <w:iCs w:val="0"/>
          <w:caps w:val="0"/>
          <w:color w:val="auto"/>
          <w:spacing w:val="0"/>
          <w:sz w:val="24"/>
          <w:szCs w:val="24"/>
          <w:shd w:val="clear" w:color="auto" w:fill="FFFFFF"/>
          <w:vertAlign w:val="baseline"/>
        </w:rPr>
        <w:t>，表达爱国情感。</w:t>
      </w:r>
    </w:p>
    <w:p w14:paraId="1944B7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外事活动和国家驻外使馆、领馆以及其他外交代表机构对外使用国徽图案的办法，由外交部规定，报国务院批准后施行。</w:t>
      </w:r>
    </w:p>
    <w:p w14:paraId="696710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在本法规定的范围以外需要悬挂国徽或者使用国徽图案的，由全国人民代表大会常务委员会办公厅或者国务院办公厅会同有关主管部门规定。</w:t>
      </w:r>
    </w:p>
    <w:p w14:paraId="49D293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国徽及其图案不得用于：</w:t>
      </w:r>
    </w:p>
    <w:p w14:paraId="21B81F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（一）商标、授予专利权的外观设计、商业广告；</w:t>
      </w:r>
    </w:p>
    <w:p w14:paraId="597BF8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（二）日常用品、日常生活的陈设布置；</w:t>
      </w:r>
    </w:p>
    <w:p w14:paraId="3D2799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（三）私人庆吊活动；</w:t>
      </w:r>
    </w:p>
    <w:p w14:paraId="17F237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（四）国务院办公厅规定不得使用国徽及其图案的其他场合。</w:t>
      </w:r>
    </w:p>
    <w:p w14:paraId="3BBDEC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不得悬挂破损、污损或者不合规格的国徽。</w:t>
      </w:r>
    </w:p>
    <w:p w14:paraId="4EAD90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国徽应当作为爱国主义教育的重要内容。</w:t>
      </w:r>
    </w:p>
    <w:p w14:paraId="5EFC19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中小学应当教育学生了解国徽的历史和精神内涵。</w:t>
      </w:r>
    </w:p>
    <w:p w14:paraId="3A2132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新闻媒体应当积极宣传国徽知识，引导公民和组织正确使用国徽及其图案。</w:t>
      </w:r>
    </w:p>
    <w:p w14:paraId="4D76E6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悬挂的国徽由国家指定的企业统一制作，其直径的通用尺度为下列三种：</w:t>
      </w:r>
    </w:p>
    <w:p w14:paraId="3186C3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（一）一百厘米；</w:t>
      </w:r>
    </w:p>
    <w:p w14:paraId="41C0DD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（二）八十厘米；</w:t>
      </w:r>
    </w:p>
    <w:p w14:paraId="225700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（三）六十厘米。</w:t>
      </w:r>
    </w:p>
    <w:p w14:paraId="4C994C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需要悬挂非通用尺度国徽的，应当按照通用尺度成比例适当放大或者缩小，并与使用目的、所在建筑物、周边环境相适应。</w:t>
      </w:r>
    </w:p>
    <w:p w14:paraId="5C53F7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国务院办公厅统筹协调全国范围内国徽管理有关工作。地方各级人民政府统筹协调本行政区域内国徽管理有关工作。</w:t>
      </w:r>
    </w:p>
    <w:p w14:paraId="74B3FC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各级人民政府市场监督管理部门对国徽的制作和销售实施监督管理。</w:t>
      </w:r>
    </w:p>
    <w:p w14:paraId="385E52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县级人民政府确定的部门对本行政区域内国徽的悬挂、使用和收回实施监督管理。</w:t>
      </w:r>
    </w:p>
    <w:p w14:paraId="73557A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在公共场合故意以焚烧、毁损、涂划、玷污、践踏等方式侮辱中华人民共和国国徽的，依法追究刑事责任；</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default" w:ascii="仿宋" w:hAnsi="仿宋" w:eastAsia="仿宋" w:cs="仿宋"/>
          <w:i w:val="0"/>
          <w:iCs w:val="0"/>
          <w:caps w:val="0"/>
          <w:color w:val="auto"/>
          <w:spacing w:val="0"/>
          <w:sz w:val="24"/>
          <w:szCs w:val="24"/>
          <w:shd w:val="clear" w:color="auto" w:fill="FFFFFF"/>
          <w:vertAlign w:val="baseline"/>
        </w:rPr>
        <w:t>较轻的，由公安机关处以十五日以下拘留。</w:t>
      </w:r>
    </w:p>
    <w:p w14:paraId="43200D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outlineLvl w:val="0"/>
        <w:rPr>
          <w:rFonts w:hint="default"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default" w:ascii="仿宋" w:hAnsi="仿宋" w:eastAsia="仿宋" w:cs="仿宋"/>
          <w:i w:val="0"/>
          <w:iCs w:val="0"/>
          <w:caps w:val="0"/>
          <w:color w:val="auto"/>
          <w:spacing w:val="0"/>
          <w:sz w:val="24"/>
          <w:szCs w:val="24"/>
          <w:shd w:val="clear" w:color="auto" w:fill="FFFFFF"/>
          <w:vertAlign w:val="baseline"/>
        </w:rPr>
        <w:t>本法自1991年10月1日起施行。</w:t>
      </w:r>
    </w:p>
    <w:p w14:paraId="6FCB58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val="en-US" w:eastAsia="zh-CN"/>
        </w:rPr>
        <w:t>附件：</w:t>
      </w:r>
      <w:r>
        <w:rPr>
          <w:rFonts w:hint="default" w:ascii="仿宋" w:hAnsi="仿宋" w:eastAsia="仿宋" w:cs="仿宋"/>
          <w:i w:val="0"/>
          <w:iCs w:val="0"/>
          <w:caps w:val="0"/>
          <w:color w:val="auto"/>
          <w:spacing w:val="0"/>
          <w:sz w:val="24"/>
          <w:szCs w:val="24"/>
          <w:shd w:val="clear" w:color="auto" w:fill="FFFFFF"/>
          <w:vertAlign w:val="baseline"/>
        </w:rPr>
        <w:t>中华人民共和国国徽图案</w:t>
      </w:r>
    </w:p>
    <w:p w14:paraId="3EC342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（1950年6月28日中央人民政府委员会第八次会议通过）</w:t>
      </w:r>
    </w:p>
    <w:p w14:paraId="11171F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200"/>
        <w:jc w:val="center"/>
        <w:rPr>
          <w:rStyle w:val="15"/>
          <w:rFonts w:hint="eastAsia" w:ascii="Arial" w:hAnsi="Arial" w:eastAsia="宋体" w:cs="Arial"/>
          <w:i w:val="0"/>
          <w:iCs w:val="0"/>
          <w:caps w:val="0"/>
          <w:color w:val="auto"/>
          <w:spacing w:val="0"/>
          <w:sz w:val="15"/>
          <w:szCs w:val="15"/>
          <w:u w:val="none"/>
          <w:bdr w:val="single" w:color="E5E5E5" w:sz="2" w:space="0"/>
          <w:shd w:val="clear" w:color="auto" w:fill="FAFAFA"/>
          <w:lang w:eastAsia="zh-CN"/>
        </w:rPr>
      </w:pPr>
      <w:r>
        <w:rPr>
          <w:color w:val="auto"/>
          <w:sz w:val="15"/>
          <w:szCs w:val="15"/>
          <w:u w:val="none"/>
          <w:shd w:val="clear" w:color="auto" w:fill="FAFAFA"/>
        </w:rPr>
        <w:fldChar w:fldCharType="begin"/>
      </w:r>
      <w:r>
        <w:rPr>
          <w:color w:val="auto"/>
          <w:sz w:val="15"/>
          <w:szCs w:val="15"/>
          <w:u w:val="none"/>
          <w:shd w:val="clear" w:color="auto" w:fill="FAFAFA"/>
        </w:rPr>
        <w:instrText xml:space="preserve"> HYPERLINK "https://baike.so.com/gallery/list?ghid=first&amp;pic_idx=2&amp;eid=6954989&amp;sid=32343144" \t "https://baike.so.com/doc/_blank" </w:instrText>
      </w:r>
      <w:r>
        <w:rPr>
          <w:color w:val="auto"/>
          <w:sz w:val="15"/>
          <w:szCs w:val="15"/>
          <w:u w:val="none"/>
          <w:shd w:val="clear" w:color="auto" w:fill="FAFAFA"/>
        </w:rPr>
        <w:fldChar w:fldCharType="separate"/>
      </w:r>
      <w:r>
        <w:rPr>
          <w:rStyle w:val="15"/>
          <w:rFonts w:ascii="Arial" w:hAnsi="Arial" w:cs="Arial"/>
          <w:i w:val="0"/>
          <w:iCs w:val="0"/>
          <w:caps w:val="0"/>
          <w:color w:val="auto"/>
          <w:spacing w:val="0"/>
          <w:sz w:val="15"/>
          <w:szCs w:val="15"/>
          <w:u w:val="none"/>
          <w:bdr w:val="single" w:color="E5E5E5" w:sz="2" w:space="0"/>
          <w:shd w:val="clear" w:color="auto" w:fill="FAFAFA"/>
        </w:rPr>
        <w:drawing>
          <wp:inline distT="0" distB="0" distL="114300" distR="114300">
            <wp:extent cx="2095500" cy="1934210"/>
            <wp:effectExtent l="0" t="0" r="0"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2"/>
                    <a:stretch>
                      <a:fillRect/>
                    </a:stretch>
                  </pic:blipFill>
                  <pic:spPr>
                    <a:xfrm>
                      <a:off x="0" y="0"/>
                      <a:ext cx="2095500" cy="1934210"/>
                    </a:xfrm>
                    <a:prstGeom prst="rect">
                      <a:avLst/>
                    </a:prstGeom>
                    <a:noFill/>
                    <a:ln>
                      <a:noFill/>
                    </a:ln>
                  </pic:spPr>
                </pic:pic>
              </a:graphicData>
            </a:graphic>
          </wp:inline>
        </w:drawing>
      </w:r>
    </w:p>
    <w:p w14:paraId="370398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00" w:firstLineChars="200"/>
        <w:jc w:val="center"/>
        <w:rPr>
          <w:rFonts w:hint="eastAsia" w:ascii="仿宋" w:hAnsi="仿宋" w:eastAsia="仿宋" w:cs="仿宋"/>
          <w:i w:val="0"/>
          <w:iCs w:val="0"/>
          <w:caps w:val="0"/>
          <w:color w:val="auto"/>
          <w:spacing w:val="0"/>
          <w:sz w:val="24"/>
          <w:szCs w:val="24"/>
          <w:shd w:val="clear" w:color="auto" w:fill="FFFFFF"/>
          <w:vertAlign w:val="baseline"/>
        </w:rPr>
      </w:pPr>
      <w:r>
        <w:rPr>
          <w:color w:val="auto"/>
          <w:sz w:val="15"/>
          <w:szCs w:val="15"/>
          <w:u w:val="none"/>
          <w:shd w:val="clear" w:color="auto" w:fill="FAFAFA"/>
        </w:rPr>
        <w:fldChar w:fldCharType="end"/>
      </w:r>
    </w:p>
    <w:p w14:paraId="7F4252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说明：国徽的内容为国旗、天安门、齿轮和麦稻穗，象征中国人民自“五四”运动以来的新民主主义革命斗争和工人阶级领导的以工农联盟为基础的人民民主专政的新中国的诞生。</w:t>
      </w:r>
    </w:p>
    <w:p w14:paraId="4ACB88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中华人民共和国国徽图案制作说明</w:t>
      </w:r>
    </w:p>
    <w:p w14:paraId="76C24D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（1950年9月20日中央人民政府委员会办公厅公布）</w:t>
      </w:r>
    </w:p>
    <w:p w14:paraId="7B1013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一</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两把麦稻组成正圆形的环。齿轮安在下方麦稻杆的交叉点上。齿轮的中心交结着红绶。红绶向左右绾住麦稻而下垂，把齿轮分成上下两部。</w:t>
      </w:r>
    </w:p>
    <w:p w14:paraId="5F703A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outlineLvl w:val="1"/>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二</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从图案正中垂直画一直线，其左右两部分，完全对称。</w:t>
      </w:r>
    </w:p>
    <w:p w14:paraId="4D2114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三</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图案各部分之地位、尺寸，可根据方格墨线图之比例，放大或缩小。</w:t>
      </w:r>
    </w:p>
    <w:p w14:paraId="1454BA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四</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如制作浮雕，其各部位之高低，可根据断面图之比例放大或缩小。</w:t>
      </w:r>
    </w:p>
    <w:p w14:paraId="383564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楷体" w:hAnsi="楷体" w:eastAsia="楷体" w:cs="楷体"/>
          <w:b/>
          <w:bCs/>
          <w:color w:val="auto"/>
          <w:kern w:val="0"/>
          <w:sz w:val="24"/>
          <w:szCs w:val="24"/>
          <w:shd w:val="clear" w:color="auto" w:fill="FFFFFF"/>
          <w:lang w:val="en-US" w:eastAsia="zh-CN" w:bidi="ar"/>
        </w:rPr>
      </w:pP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五</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default" w:ascii="仿宋" w:hAnsi="仿宋" w:eastAsia="仿宋" w:cs="仿宋"/>
          <w:i w:val="0"/>
          <w:iCs w:val="0"/>
          <w:caps w:val="0"/>
          <w:color w:val="auto"/>
          <w:spacing w:val="0"/>
          <w:sz w:val="24"/>
          <w:szCs w:val="24"/>
          <w:shd w:val="clear" w:color="auto" w:fill="FFFFFF"/>
          <w:vertAlign w:val="baseline"/>
        </w:rPr>
        <w:t>国徽之涂色为金红二色：麦稻、五星、天安门、齿轮为金色，圆环内之底子及垂绶为红色；红为正红（同于国旗），金为大赤金（淡色而有光泽之金）。</w:t>
      </w:r>
    </w:p>
    <w:p w14:paraId="22431F62">
      <w:pPr>
        <w:rPr>
          <w:rFonts w:hint="default"/>
          <w:color w:val="auto"/>
          <w:lang w:val="en-US" w:eastAsia="zh-CN"/>
        </w:rPr>
      </w:pPr>
    </w:p>
    <w:p w14:paraId="1C3C36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仿宋" w:hAnsi="仿宋" w:eastAsia="仿宋" w:cs="仿宋"/>
          <w:b w:val="0"/>
          <w:bCs w:val="0"/>
          <w:i w:val="0"/>
          <w:iCs w:val="0"/>
          <w:caps w:val="0"/>
          <w:color w:val="auto"/>
          <w:spacing w:val="0"/>
          <w:sz w:val="21"/>
          <w:szCs w:val="21"/>
          <w:shd w:val="clear" w:color="auto" w:fill="FFFFFF"/>
        </w:rPr>
      </w:pPr>
      <w:r>
        <w:rPr>
          <w:color w:val="auto"/>
        </w:rPr>
        <w:br w:type="page"/>
      </w:r>
      <w:bookmarkStart w:id="11" w:name="_Toc29586"/>
      <w:bookmarkStart w:id="12" w:name="_Toc26141"/>
      <w:r>
        <w:rPr>
          <w:i w:val="0"/>
          <w:iCs w:val="0"/>
          <w:caps w:val="0"/>
          <w:color w:val="auto"/>
          <w:spacing w:val="0"/>
          <w:sz w:val="36"/>
          <w:szCs w:val="36"/>
          <w:shd w:val="clear" w:color="auto" w:fill="FFFFFF"/>
        </w:rPr>
        <w:t>中华人民共和国统计法</w:t>
      </w:r>
      <w:bookmarkEnd w:id="11"/>
      <w:bookmarkEnd w:id="12"/>
    </w:p>
    <w:p w14:paraId="1D9CB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1983年12月8日第六届全国人民代表大会常务委员会第三次会议通过根据1996年5月15日第八届全国人民代表大会常务委员会第十九次会议《关于修改〈中华人民共和国统计法〉的决定》修正2009年6月27日第十一届全国人民代表大会常务委员会第九次会议修订）</w:t>
      </w:r>
    </w:p>
    <w:p w14:paraId="739610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53EDE2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为了科学、有效地组织统计工作，保障统计资料的真实性、准确性、完整性和及时性，发挥统计在了解国情国力、服务经济社会发展中的重要作用，促进社会主义现代化建设事业发展，制定本法。</w:t>
      </w:r>
    </w:p>
    <w:p w14:paraId="569C3C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本法适用于各级人民政府、县级以上人民政府统计机构和有关部门组织实施的统计活动。</w:t>
      </w:r>
    </w:p>
    <w:p w14:paraId="14C0FA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统计的基本任务是对经济社会发展情况进行统计调查、统计分析，提供统计资料和统计咨询意见，实行统计监督。</w:t>
      </w:r>
    </w:p>
    <w:p w14:paraId="091180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国家建立集中统一的统计系统，实行统一领导、分级负责的统计管理体制。</w:t>
      </w:r>
    </w:p>
    <w:p w14:paraId="0E25F6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国务院和地方各级人民政府、各有关部门应当加强对统计工作的组织领导，为统计工作提供必要的保障。</w:t>
      </w:r>
    </w:p>
    <w:p w14:paraId="1B44CE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国家加强统计科学研究，健全科学的统计指标体系，不断改进统计调查方法，提高统计的科学性。</w:t>
      </w:r>
    </w:p>
    <w:p w14:paraId="0861BB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国家有计划地加强统计信息化建设，推进统计信息搜集、处理、传输、共享、存储技术和统计数据库体系的现代化。</w:t>
      </w:r>
    </w:p>
    <w:p w14:paraId="3826D1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统计机构和统计人员依照本法规定独立行使统计调查、统计报告、统计监督的职权，不受侵犯。</w:t>
      </w:r>
    </w:p>
    <w:p w14:paraId="021C38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14:paraId="42A807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334A1D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统计工作应当接受社会公众的监督。任何单位和个人有权检举统计中弄虚作假等违法行为。对检举有功的单位和个人应当给予表彰和奖励。</w:t>
      </w:r>
    </w:p>
    <w:p w14:paraId="1864BD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统计机构和统计人员对在统计工作中知悉的国家秘密、商业秘密和个人信息，应当予以保密。</w:t>
      </w:r>
    </w:p>
    <w:p w14:paraId="2CC7E9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任何单位和个人不得利用虚假统计资料骗取荣誉称号、物质利益或者职务晋升。</w:t>
      </w:r>
    </w:p>
    <w:p w14:paraId="586E5E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统计调查管理</w:t>
      </w:r>
    </w:p>
    <w:p w14:paraId="0AECBD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统计调查项目包括国家统计调查项目、部门统计调查项目和地方统计调查项目。</w:t>
      </w:r>
    </w:p>
    <w:p w14:paraId="4D14E0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国家统计调查项目是指全国性基本情况的统计调查项目。部门统计调查项目是指国务院有关部门的专业性统计调查项目。地方统计调查项目是指县级以上地方人民政府及其部门的地方性统计调查项目。</w:t>
      </w:r>
    </w:p>
    <w:p w14:paraId="3B2628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国家统计调查项目、部门统计调查项目、地方统计调查项目应当明确分工，互相衔接，不得重复。</w:t>
      </w:r>
    </w:p>
    <w:p w14:paraId="16AFAE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国家统计调查项目由国家统计局制定，或者由国家统计局和国务院有关部门共同制定，报国务院备案；重大的国家统计调查项目报国务院审批。</w:t>
      </w:r>
    </w:p>
    <w:p w14:paraId="5B13B6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部门统计调查项目由国务院有关部门制定。统计调查对象属于本部门管辖系统的，报国家统计局备案；统计调查对象超出本部门管辖系统的，报国家统计局审批。</w:t>
      </w:r>
    </w:p>
    <w:p w14:paraId="3C972F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14:paraId="7B586D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统计调查项目的审批机关应当对调查项目的必要性、可行性、科学性进行审查，对符合法定条件的，作出予以批准的书面决定，并公布；对不符合法定条件的，作出不予批准的书面决定，并说明理由。</w:t>
      </w:r>
    </w:p>
    <w:p w14:paraId="5FF98C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制定统计调查项目，应当同时制定该项目的统计调查制度，并依照本法第十二条的规定一并报经审批或者备案。</w:t>
      </w:r>
    </w:p>
    <w:p w14:paraId="085E96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统计调查制度应当对调查目的、调查内容、调查方法、调查对象、调查组织方式、调查表式、统计资料的报送和公布等作出规定。</w:t>
      </w:r>
    </w:p>
    <w:p w14:paraId="65A61D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统计调查应当按照统计调查制度组织实施。变更统计调查制度的内容，应当报经原审批机关批准或者原备案机关备案。</w:t>
      </w:r>
    </w:p>
    <w:p w14:paraId="5AD142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统计调查表应当标明表号、制定机关、批准或者备案文号、有效期限等标志。</w:t>
      </w:r>
    </w:p>
    <w:p w14:paraId="1AADC6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对未标明前款规定的标志或者超过有效期限的统计调查表，统计调查对象有权拒绝填报；县级以上人民政府统计机构应当依法责令停止有关统计调查活动。</w:t>
      </w:r>
    </w:p>
    <w:p w14:paraId="7A74A9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搜集、整理统计资料，应当以周期性普查为基础，以经常性抽样调查为主体，综合运用全面调查、重点调查等方法，并充分利用行政记录等资料。</w:t>
      </w:r>
    </w:p>
    <w:p w14:paraId="2C6245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重大国情国力普查由国务院统一领导，国务院和地方人民政府组织统计机构和有关部门共同实施。</w:t>
      </w:r>
    </w:p>
    <w:p w14:paraId="13C5E4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国家制定统一的统计标准，保障统计调查采用的指标涵义、计算方法、分类目录、调查表式和统计编码等的标准化。</w:t>
      </w:r>
    </w:p>
    <w:p w14:paraId="562FCD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国家统计标准由国家统计局制定，或者由国家统计局和国务院标准化主管部门共同制定。</w:t>
      </w:r>
    </w:p>
    <w:p w14:paraId="4E1532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国务院有关部门可以制定补充性的部门统计标准，报国家统计局审批。部门统计标准不得与国家统计标准相抵触。</w:t>
      </w:r>
    </w:p>
    <w:p w14:paraId="174DBD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县级以上人民政府统计机构根据统计任务的需要，可以在统计调查对象中推广使用计算机网络报送统计资料。</w:t>
      </w:r>
    </w:p>
    <w:p w14:paraId="6E4241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县级以上人民政府应当将统计工作所需经费列入财政预算。</w:t>
      </w:r>
    </w:p>
    <w:p w14:paraId="564BA9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重大国情国力普查所需经费，由国务院和地方人民政府共同负担，列入相应年度的财政预算，按时拨付，确保到位。</w:t>
      </w:r>
    </w:p>
    <w:p w14:paraId="522C53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统计资料的管理和公布</w:t>
      </w:r>
    </w:p>
    <w:p w14:paraId="4AB0D4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县级以上人民政府统计机构和有关部门以及乡、镇人民政府，应当按照国家有关规定建立统计资料的保存、管理制度，建立健全统计信息共享机制。</w:t>
      </w:r>
    </w:p>
    <w:p w14:paraId="1C3237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国家机关、企业事业单位和其他组织等统计调查对象，应当按照国家有关规定设置原始记录、统计台账，建立健全统计资料的审核、签署、交接、归档等管理制度。</w:t>
      </w:r>
    </w:p>
    <w:p w14:paraId="6F6B1D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统计资料的审核、签署人员应当对其审核、签署的统计资料的真实性、准确性和完整性负责。</w:t>
      </w:r>
    </w:p>
    <w:p w14:paraId="06553F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14:paraId="75961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县级以上人民政府统计机构应当及时向本级人民政府有关部门提供有关统计资料。</w:t>
      </w:r>
    </w:p>
    <w:p w14:paraId="5E42A4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县级以上人民政府统计机构按照国家有关规定，定期公布统计资料。</w:t>
      </w:r>
    </w:p>
    <w:p w14:paraId="486010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国家统计数据以国家统计局公布的数据为准。</w:t>
      </w:r>
    </w:p>
    <w:p w14:paraId="54776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县级以上人民政府有关部门统计调查取得的统计资料，由本部门按照国家有关规定公布。</w:t>
      </w:r>
    </w:p>
    <w:p w14:paraId="2F77FD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统计调查中获得的能够识别或者推断单个统计调查对象身份的资料，任何单位和个人不得对外提供、泄露，不得用于统计以外的目的。</w:t>
      </w:r>
    </w:p>
    <w:p w14:paraId="498904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县级以上人民政府统计机构和有关部门统计调查取得的统计资料，除依法应当保密的外，应当及时公开，供社会公众查询。</w:t>
      </w:r>
    </w:p>
    <w:p w14:paraId="3AA4A9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统计机构和统计人员</w:t>
      </w:r>
    </w:p>
    <w:p w14:paraId="6298B7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国务院设立国家统计局，依法组织领导和协调全国的统计工作。</w:t>
      </w:r>
    </w:p>
    <w:p w14:paraId="2853D8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国家统计局根据工作需要设立的派出调查机构，承担国家统计局布置的统计调查等任务。</w:t>
      </w:r>
    </w:p>
    <w:p w14:paraId="414940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县级以上地方人民政府设立独立的统计机构，乡、镇人民政府设置统计工作岗位，配备专职或者兼职统计人员，依法管理、开展统计工作，实施统计调查。</w:t>
      </w:r>
    </w:p>
    <w:p w14:paraId="15DAB5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14:paraId="4077B3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统计机构、统计人员应当依法履行职责，如实搜集、报送统计资料，不得伪造、篡改统计资料，不得以任何方式要求任何单位和个人提供不真实的统计资料，不得有其他违反本法规定的行为。</w:t>
      </w:r>
    </w:p>
    <w:p w14:paraId="16B23F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统计人员应当坚持实事求是，恪守职业道德，对其负责搜集、审核、录入的统计资料与统计调查对象报送的统计资料的一致性负责。</w:t>
      </w:r>
    </w:p>
    <w:p w14:paraId="198068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统计人员进行统计调查时，有权就与统计有关的问题询问有关人员，要求其如实提供有关情况、资料并改正不真实、不准确的资料。</w:t>
      </w:r>
    </w:p>
    <w:p w14:paraId="60EA20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统计人员进行统计调查时，应当出示县级以上人民政府统计机构或者有关部门颁发的工作证件；未出示的，统计调查对象有权拒绝调查。</w:t>
      </w:r>
    </w:p>
    <w:p w14:paraId="266BD7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国家实行统计专业技术职务资格考试、评聘制度，提高统计人员的专业素质，保障统计队伍的稳定性。</w:t>
      </w:r>
    </w:p>
    <w:p w14:paraId="13C921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统计人员应当具备与其从事的统计工作相适应的专业知识和业务能力。</w:t>
      </w:r>
    </w:p>
    <w:p w14:paraId="0BE70E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县级以上人民政府统计机构和有关部门应当加强对统计人员的专业培训和职业道德教育。</w:t>
      </w:r>
    </w:p>
    <w:p w14:paraId="6F43BF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监督检查</w:t>
      </w:r>
    </w:p>
    <w:p w14:paraId="47BE9B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县级以上人民政府及其监察机关对下级人民政府、本级人民政府统计机构和有关部门执行本法的情况，实施监督。</w:t>
      </w:r>
    </w:p>
    <w:p w14:paraId="200DB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国家统计局组织管理全国统计工作的监督检查，查处重大统计违法行为。</w:t>
      </w:r>
    </w:p>
    <w:p w14:paraId="3098BA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02F9FA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法律、行政法规对有关部门查处统计违法行为另有规定的，从其规定。</w:t>
      </w:r>
    </w:p>
    <w:p w14:paraId="5E4EE0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县级以上人民政府有关部门应当积极协助本级人民政府统计机构查处统计违法行为，及时向本级人民政府统计机构移送有关统计违法案件材料。</w:t>
      </w:r>
    </w:p>
    <w:p w14:paraId="27E532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县级以上人民政府统计机构在调查统计违法行为或者核查统计数据时，有权采取下列措施：</w:t>
      </w:r>
    </w:p>
    <w:p w14:paraId="7E894E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（一）发出统计检查查询书，向检查对象查询有关事项；</w:t>
      </w:r>
    </w:p>
    <w:p w14:paraId="7BAE80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（二）要求检查对象提供有关原始记录和凭证、统计台账、统计调查表、会计资料及其他相关证明和资料；</w:t>
      </w:r>
    </w:p>
    <w:p w14:paraId="689D83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（三）就与检查有关的事项询问有关人员；</w:t>
      </w:r>
    </w:p>
    <w:p w14:paraId="6C86C1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（四）进入检查对象的业务场所和统计数据处理信息系统进行检查、核对；</w:t>
      </w:r>
    </w:p>
    <w:p w14:paraId="1D0C9B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（五）经本机构负责人批准，登记保存检查对象的有关原始记录和凭证、统计台账、统计调查表、会计资料及其他相关证明和资料；</w:t>
      </w:r>
    </w:p>
    <w:p w14:paraId="6505EB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（六）对与检查事项有关的情况和资料进行记录、录音、录像、照相和复制。</w:t>
      </w:r>
    </w:p>
    <w:p w14:paraId="76076F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县级以上人民政府统计机构进行监督检查时，监督检查人员不得少于二人，并应当出示执法证件；未出示的，有关单位和个人有权拒绝检查。</w:t>
      </w:r>
    </w:p>
    <w:p w14:paraId="52BA22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69EB98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法律责任</w:t>
      </w:r>
    </w:p>
    <w:p w14:paraId="726D6D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地方人民政府、政府统计机构或者有关部门、单位的负责人有下列行为之一的，由任免机关或者监察机关依法给予处分，并由县级以上人民政府统计机构予以通报：</w:t>
      </w:r>
    </w:p>
    <w:p w14:paraId="2D8AF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（一）自行修改统计资料、编造虚假统计数据的；</w:t>
      </w:r>
    </w:p>
    <w:p w14:paraId="3F4F00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（二）要求统计机构、统计人员或者其他机构、人员伪造、篡改统计资料的；</w:t>
      </w:r>
    </w:p>
    <w:p w14:paraId="268602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（三）对依法履行职责或者拒绝、抵制统计违法行为的统计人员打击报复的；</w:t>
      </w:r>
    </w:p>
    <w:p w14:paraId="4360F7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（四）对本地方、本部门、本单位发生的严重统计违法行为失察的。</w:t>
      </w:r>
    </w:p>
    <w:p w14:paraId="3D97E9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14:paraId="1CBB9D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（一）未经批准擅自组织实施统计调查的；</w:t>
      </w:r>
    </w:p>
    <w:p w14:paraId="780274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（二）未经批准擅自变更统计调查制度的内容的；</w:t>
      </w:r>
    </w:p>
    <w:p w14:paraId="565B93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（三）伪造、篡改统计资料的；</w:t>
      </w:r>
    </w:p>
    <w:p w14:paraId="08627C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（四）要求统计调查对象或者其他机构、人员提供不真实的统计资料的；</w:t>
      </w:r>
    </w:p>
    <w:p w14:paraId="4055C0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（五）未按照统计调查制度的规定报送有关资料的。</w:t>
      </w:r>
    </w:p>
    <w:p w14:paraId="18FAE2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统计人员有前款第三项至第五项所列行为之一的，责令改正，依法给予处分。</w:t>
      </w:r>
    </w:p>
    <w:p w14:paraId="155881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县级以上人民政府统计机构或者有关部门有下列行为之一的，对直接负责的主管人员和其他直接责任人员由任免机关或者监察机关依法给予处分：</w:t>
      </w:r>
    </w:p>
    <w:p w14:paraId="0E7B49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（一）违法公布统计资料的；</w:t>
      </w:r>
    </w:p>
    <w:p w14:paraId="009513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（二）泄露统计调查对象的商业秘密、个人信息或者提供、泄露在统计调查中获得的能够识别或者推断单个统计调查对象身份的资料的；</w:t>
      </w:r>
    </w:p>
    <w:p w14:paraId="585DB2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（三）违反国家有关规定，造成统计资料毁损、灭失的。</w:t>
      </w:r>
    </w:p>
    <w:p w14:paraId="0D8580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统计人员有前款所列行为之一的，依法给予处分。</w:t>
      </w:r>
    </w:p>
    <w:p w14:paraId="1072D7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统计机构、统计人员泄露国家秘密的，依法追究法律责任。</w:t>
      </w:r>
    </w:p>
    <w:p w14:paraId="688135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6E5535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（一）拒绝提供统计资料或者经催报后仍未按时提供统计资料的；</w:t>
      </w:r>
    </w:p>
    <w:p w14:paraId="7320AF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（二）提供不真实或者不完整的统计资料的；</w:t>
      </w:r>
    </w:p>
    <w:p w14:paraId="5AE142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（三）拒绝答复或者不如实答复统计检查查询书的；</w:t>
      </w:r>
    </w:p>
    <w:p w14:paraId="08D2A7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（四）拒绝、阻碍统计调查、统计检查的；</w:t>
      </w:r>
    </w:p>
    <w:p w14:paraId="19A13C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（五）转移、隐匿、篡改、毁弃或者拒绝提供原始记录和凭证、统计台账、统计调查表及其他相关证明和资料的。</w:t>
      </w:r>
    </w:p>
    <w:p w14:paraId="18CC45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企业事业单位或者其他组织有前款所列行为之一的，可以并处五万元以下的罚款；情节严重的，并处五万元以上二十万元以下的罚款。</w:t>
      </w:r>
    </w:p>
    <w:p w14:paraId="3F9F11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个体工商户有本条第一款所列行为之一的，由县级以上人民政府统计机构责令改正，给予警告，可以并处一万元以下的罚款。</w:t>
      </w:r>
    </w:p>
    <w:p w14:paraId="112645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作为统计调查对象的国家机关、企业事业单位或者其他组织迟报统计资料，或者未按照国家有关规定设置原始记录、统计台账的，由县级以上人民政府统计机构责令改正，给予警告。</w:t>
      </w:r>
    </w:p>
    <w:p w14:paraId="26DB96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企业事业单位或者其他组织有前款所列行为之一的，可以并处一万元以下的罚款。</w:t>
      </w:r>
    </w:p>
    <w:p w14:paraId="3CDA2C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个体工商户迟报统计资料的，由县级以上人民政府统计机构责令改正，给予警告，可以并处一千元以下的罚款。</w:t>
      </w:r>
    </w:p>
    <w:p w14:paraId="35296E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14:paraId="79C813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作为统计调查对象的个人在重大国情国力普查活动中拒绝、阻碍统计调查，或者提供不真实或者不完整的普查资料的，由县级以上人民政府统计机构责令改正，予以批评教育。</w:t>
      </w:r>
    </w:p>
    <w:p w14:paraId="76406B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14:paraId="172C22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当事人对县级以上人民政府统计机构作出的行政处罚决定不服的，可以依法申请行政复议或者提起行政诉讼。其中，对国家统计局在省、自治区、直辖市派出的调查机构作出的行政处罚决定不服的，向国家统计局申请行政复议；对国家统计局派出的其他调查机构作出的行政处罚决定不服的，向国家统计局在该派出机构所在的省、自治区、直辖市派出的调查机构申请行政复议。</w:t>
      </w:r>
    </w:p>
    <w:p w14:paraId="00AAE3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违反本法规定，构成犯罪的，依法追究刑事责任。</w:t>
      </w:r>
    </w:p>
    <w:p w14:paraId="728D60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15B613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本法所称县级以上人民政府统计机构，是指国家统计局及其派出的调查机构、县级以上地方人民政府统计机构。</w:t>
      </w:r>
    </w:p>
    <w:p w14:paraId="4CF1BD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民间统计调查活动的管理办法，由国务院制定。</w:t>
      </w:r>
    </w:p>
    <w:p w14:paraId="03C215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中华人民共和国境外的组织、个人需要在中华人民共和国境内进行统计调查活动的，应当按照国务院的规定报请审批。</w:t>
      </w:r>
    </w:p>
    <w:p w14:paraId="59D833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利用统计调查危害国家安全、损害社会公共利益或者进行欺诈活动的，依法追究法律责任。</w:t>
      </w:r>
    </w:p>
    <w:p w14:paraId="2C4F88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第五十条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本法自2010年1月1日起施行。</w:t>
      </w:r>
    </w:p>
    <w:p w14:paraId="4C9991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color w:val="auto"/>
          <w:sz w:val="18"/>
          <w:szCs w:val="21"/>
        </w:rPr>
      </w:pPr>
      <w:r>
        <w:rPr>
          <w:color w:val="auto"/>
        </w:rPr>
        <w:br w:type="page"/>
      </w:r>
      <w:bookmarkStart w:id="13" w:name="_Toc28523"/>
      <w:bookmarkStart w:id="14" w:name="_Toc26720"/>
      <w:r>
        <w:rPr>
          <w:rFonts w:hint="eastAsia" w:ascii="宋体" w:hAnsi="宋体" w:eastAsia="宋体" w:cs="宋体"/>
          <w:b/>
          <w:bCs/>
          <w:color w:val="auto"/>
          <w:sz w:val="36"/>
          <w:szCs w:val="36"/>
          <w:lang w:val="en-US" w:eastAsia="zh-CN"/>
        </w:rPr>
        <w:t>中华人民共和国工会法</w:t>
      </w:r>
      <w:bookmarkEnd w:id="13"/>
      <w:bookmarkEnd w:id="14"/>
    </w:p>
    <w:p w14:paraId="7EA405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14"/>
          <w:rFonts w:hint="eastAsia" w:ascii="仿宋" w:hAnsi="仿宋" w:eastAsia="仿宋" w:cs="仿宋"/>
          <w:b w:val="0"/>
          <w:bCs/>
          <w:i w:val="0"/>
          <w:caps w:val="0"/>
          <w:color w:val="auto"/>
          <w:spacing w:val="0"/>
          <w:sz w:val="24"/>
          <w:szCs w:val="24"/>
          <w:shd w:val="clear" w:color="auto" w:fill="FFFFFF"/>
          <w:vertAlign w:val="baseline"/>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1992年4月3日第七届全国人民代表大会第五次会议通过根据2001年10月27日第九届全国人民代表大会常务委员会第二十四次会议《关于修改〈中华人民共和国工会法〉的决定》第一次修正根据2009年8月27日第十一届全国人民代表大会常务委员会第十次会议《关于修改部分法律的决定》第二次修正根据2021年12月24日第十三届全国人民代表大会常务委员会第三十二次会议《关于修改〈中华人民共和国工会法〉的决定》第三次修正</w:t>
      </w:r>
      <w:r>
        <w:rPr>
          <w:rFonts w:hint="eastAsia" w:ascii="仿宋" w:hAnsi="仿宋" w:eastAsia="仿宋" w:cs="仿宋"/>
          <w:color w:val="auto"/>
          <w:sz w:val="24"/>
          <w:szCs w:val="24"/>
          <w:lang w:eastAsia="zh-CN"/>
        </w:rPr>
        <w:t>）</w:t>
      </w:r>
    </w:p>
    <w:p w14:paraId="2C0B40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1"/>
        <w:rPr>
          <w:rStyle w:val="14"/>
          <w:rFonts w:hint="eastAsia" w:ascii="仿宋" w:hAnsi="仿宋" w:eastAsia="仿宋" w:cs="仿宋"/>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第一章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总则</w:t>
      </w:r>
    </w:p>
    <w:p w14:paraId="2F0165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第一条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为保障工会在国家政治、经济和社会生活中的地位，确定工会的权利与义务，发挥工会在社会主义现代化建设事业中的作用，根据宪法，制定本法。</w:t>
      </w:r>
    </w:p>
    <w:p w14:paraId="5900F6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工会是中国共产党领导的职工自愿结合的工人阶级群众组织，是中国共产党联系职工群众的桥梁和纽带。</w:t>
      </w:r>
    </w:p>
    <w:p w14:paraId="380471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中华全国总工会及其各工会组织代表职工的利益，依法维护职工的合法权益。</w:t>
      </w:r>
    </w:p>
    <w:p w14:paraId="36015C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在中国境内的企业、事业单位、机关、社会组织</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以下统称用人单位</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中以工资收入为主要生活来源的劳动者，不分民族、种族、性别、职业、宗教信仰、教育程度，都有依法参加和组织工会的权利。任何组织和个人不得阻挠和限制。工会适应企业组织形式、职工队伍结构、劳动关系、就业形态等方面的发展变化，依法维护劳动者参加和组织工会的权利。</w:t>
      </w:r>
    </w:p>
    <w:p w14:paraId="4F7136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工会必须遵守和维护宪法，以宪法为根本的活动准则，以经济建设为中心，坚持社会主义道路，坚持人民民主专政，坚持中国共产党的领导，坚持马克思列宁主义、</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毛泽东思想</w:t>
      </w:r>
      <w:r>
        <w:rPr>
          <w:rStyle w:val="14"/>
          <w:rFonts w:hint="eastAsia" w:ascii="仿宋" w:hAnsi="仿宋" w:eastAsia="仿宋" w:cs="仿宋"/>
          <w:b w:val="0"/>
          <w:bCs/>
          <w:i w:val="0"/>
          <w:caps w:val="0"/>
          <w:color w:val="auto"/>
          <w:spacing w:val="0"/>
          <w:sz w:val="24"/>
          <w:szCs w:val="24"/>
          <w:shd w:val="clear" w:color="auto" w:fill="FFFFFF"/>
          <w:vertAlign w:val="baseline"/>
        </w:rPr>
        <w:t>、</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邓小平</w:t>
      </w:r>
      <w:r>
        <w:rPr>
          <w:rStyle w:val="14"/>
          <w:rFonts w:hint="eastAsia" w:ascii="仿宋" w:hAnsi="仿宋" w:eastAsia="仿宋" w:cs="仿宋"/>
          <w:b w:val="0"/>
          <w:bCs/>
          <w:i w:val="0"/>
          <w:caps w:val="0"/>
          <w:color w:val="auto"/>
          <w:spacing w:val="0"/>
          <w:sz w:val="24"/>
          <w:szCs w:val="24"/>
          <w:shd w:val="clear" w:color="auto" w:fill="FFFFFF"/>
          <w:vertAlign w:val="baseline"/>
        </w:rPr>
        <w:t>理论、“三个代表”重要思想、科学发展观、</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习近平</w:t>
      </w:r>
      <w:r>
        <w:rPr>
          <w:rStyle w:val="14"/>
          <w:rFonts w:hint="eastAsia" w:ascii="仿宋" w:hAnsi="仿宋" w:eastAsia="仿宋" w:cs="仿宋"/>
          <w:b w:val="0"/>
          <w:bCs/>
          <w:i w:val="0"/>
          <w:caps w:val="0"/>
          <w:color w:val="auto"/>
          <w:spacing w:val="0"/>
          <w:sz w:val="24"/>
          <w:szCs w:val="24"/>
          <w:shd w:val="clear" w:color="auto" w:fill="FFFFFF"/>
          <w:vertAlign w:val="baseline"/>
        </w:rPr>
        <w:t>新时代中国特色社会主义思想，坚持改革开放，保持和增强政治性、先进性、群众性，依照工会章程独立自主地开展工作。工会会员全国代表大会制定或者修改《中国工会章程》，章程不得与宪法和法律相抵触。国家保护工会的合法权益不受侵犯。</w:t>
      </w:r>
    </w:p>
    <w:p w14:paraId="11F770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工会组织和教育职工依照宪法和法律的规定行使民主权利，发挥国家主人翁的作用，通过各种途径和形式，参与管理国家事务、管理经济和文化事业、管理社会事务</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协助人民政府开展工作，维护工人阶级领导的、以工农联盟为基础的人民民主专政的社会主义国家政权。</w:t>
      </w:r>
    </w:p>
    <w:p w14:paraId="55FFFE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第六条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维护职工合法权益、竭诚服务职工群众是工会的基本职责。工会在维护全国人民总体利益的同时，代表和维护职工的合法权益。工会通过平等协商和集体合同制度等，推动健全劳动关系协调机制，维护职工劳动权益，构建和谐劳动关系。</w:t>
      </w:r>
    </w:p>
    <w:p w14:paraId="57543F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工会依照法律规定通过职工代表大会或者其他形式，组织职工参与本单位的民主选举、民主协商、民主决策、民主管理和民主监督。</w:t>
      </w:r>
    </w:p>
    <w:p w14:paraId="439690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工会建立联系广泛、服务职工的工会工作体系，密切联系职工，听取和反映职工的意见和要求，关心职工的生活，帮助职工解决困难，全心全意为职工服务。</w:t>
      </w:r>
    </w:p>
    <w:p w14:paraId="72297F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第七条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工会动员和组织职工积极参加经济建设，努力完成生产任务和工作任务。教育职工不断提高思想道德、技术业务和科学文化素质，建设有理想、有道德、有文化、有纪律的职工队伍。</w:t>
      </w:r>
    </w:p>
    <w:p w14:paraId="0001D4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第八条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推动产业工人队伍建设改革，提高产业工人队伍整体素质，发挥产业工人骨干作用，维护产业工人合法权益，保障产业工人主人翁地位，造就一支有理想守信念、懂技术会创新、敢担当讲奉献的宏大产业工人队伍。</w:t>
      </w:r>
    </w:p>
    <w:p w14:paraId="33EF51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第九条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中华全国总工会根据独立、平等、互相尊重、互不干涉内部事务的原则，加强同各国工会组织的友好合作关系。</w:t>
      </w:r>
    </w:p>
    <w:p w14:paraId="7BFBE3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第二章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工会组织</w:t>
      </w:r>
    </w:p>
    <w:p w14:paraId="0096026F">
      <w:pPr>
        <w:pStyle w:val="11"/>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textAlignment w:val="baseline"/>
        <w:outlineLvl w:val="0"/>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第十条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工会各级组织按照民主集中制原则建立。</w:t>
      </w:r>
    </w:p>
    <w:p w14:paraId="25F2FA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各级工会委员会由会员大会或者会员代表大会民主选举产生。企业主要负责人的近亲属不得作为本企业基层工会委员会成员的人选。</w:t>
      </w:r>
    </w:p>
    <w:p w14:paraId="169F30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各级工会委员会向同级会员大会或者会员代表大会负责并报告工作，接受其监督。</w:t>
      </w:r>
    </w:p>
    <w:p w14:paraId="337AFC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工会会员大会或者会员代表大会有权撤换或者罢免其所选举的代表或者工会委员会组成人员。</w:t>
      </w:r>
    </w:p>
    <w:p w14:paraId="7272CD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上级工会组织领导下级工会组织。</w:t>
      </w:r>
    </w:p>
    <w:p w14:paraId="6FB4B7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第十一条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用人单位有会员二十五人以上的，应当建立基层工会委员会</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女职工人数较少的，可以在工会委员会中设女职工委员。</w:t>
      </w:r>
    </w:p>
    <w:p w14:paraId="32B8D1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企业职工较多的乡镇、城市街道，可以建立基层工会的联合会。</w:t>
      </w:r>
    </w:p>
    <w:p w14:paraId="0CF2C1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县级以上地方建立地方各级总工会。</w:t>
      </w:r>
    </w:p>
    <w:p w14:paraId="429022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同一行业或者性质相近的几个行业，可以根据需要建立全国的或者地方的产业工会。</w:t>
      </w:r>
    </w:p>
    <w:p w14:paraId="5F2610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全国建立统一的中华全国总工会。</w:t>
      </w:r>
    </w:p>
    <w:p w14:paraId="4A77D0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第十二条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基层工会、地方各级总工会、全国或者地方产业工会组织的建立，必须报上一级工会批准。</w:t>
      </w:r>
    </w:p>
    <w:p w14:paraId="5054B6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上级工会可以派员帮助和指导企业职工组建工会，任何单位和个人不得阻挠。</w:t>
      </w:r>
    </w:p>
    <w:p w14:paraId="34B33B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outlineLvl w:val="0"/>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第十三条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任何组织和个人不得随意撤销、合并工会组织。</w:t>
      </w:r>
    </w:p>
    <w:p w14:paraId="130CF5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基层工会所在的用人单位终止或者被撤销，该工会组织相应撤销，并报告上一级工会。</w:t>
      </w:r>
    </w:p>
    <w:p w14:paraId="136122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依前款规定被撤销的工会，其会员的会籍可以继续保留，具体管理办法由中华全国总工会制定。</w:t>
      </w:r>
    </w:p>
    <w:p w14:paraId="4A707D9D">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职工二百人以上的企业、事业单位、社会组织的工会，可以设专职工会主席。工会专职工作人员的人数由工会与企业、事业单位、社会组织协商确定。</w:t>
      </w:r>
    </w:p>
    <w:p w14:paraId="191293D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第十五条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中华全国总工会、地方总工会、产业工会具有社会团体法人资格。</w:t>
      </w:r>
    </w:p>
    <w:p w14:paraId="34A998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基层工会组织具备民法典规定的法人条件的，依法取得社会团体法人资格。</w:t>
      </w:r>
    </w:p>
    <w:p w14:paraId="6484CA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第十六条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基层工会委员会每届任期三年或者五年。各级地方总工会委员会和产业工会委员会每届任期五年。</w:t>
      </w:r>
    </w:p>
    <w:p w14:paraId="0B1118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第十七条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基层工会委员会定期召开会员大会或者会员代表大会，讨论决定工会工作的重大问题。经基层工会委员会或者三分之一以上的工会会员提议，可以临时召开会员大会或者会员代表大会。</w:t>
      </w:r>
    </w:p>
    <w:p w14:paraId="67778F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第十八条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工会主席、副主席任期未满时，不得随意调动其工作。因工作需要调动时，应当征得本级工会委员会和上一级工会的同意。</w:t>
      </w:r>
    </w:p>
    <w:p w14:paraId="3415D6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罢免工会主席、副主席必须召开会员大会或者会员代表大会讨论，非经会员大会全体会员或者会员代表大会全体代表过半数通过，不得罢免。</w:t>
      </w:r>
    </w:p>
    <w:p w14:paraId="19F5F5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第十九条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基层工会专职主席、副主席或者委员自任职之日起，其劳动合同期限自动延长，延长期限相当于其任职期间</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非专职主席、副主席或者委员自任职之日起，其尚未履行的劳动合同期限短于任期的，劳动合同期限自动延长至任期期满。但是，任职期间个人严重过失或者达到法定退休年龄的除外。</w:t>
      </w:r>
    </w:p>
    <w:p w14:paraId="15FE7B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第三章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工会的权利和义务</w:t>
      </w:r>
    </w:p>
    <w:p w14:paraId="3C7ADB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企业、事业单位、社会组织违反职工代表大会制度和其他民主管理制度，工会有权要求纠正，保障职工依法行使民主管理的权利。</w:t>
      </w:r>
    </w:p>
    <w:p w14:paraId="12FAFA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法律法规</w:t>
      </w:r>
      <w:r>
        <w:rPr>
          <w:rStyle w:val="14"/>
          <w:rFonts w:hint="eastAsia" w:ascii="仿宋" w:hAnsi="仿宋" w:eastAsia="仿宋" w:cs="仿宋"/>
          <w:b w:val="0"/>
          <w:bCs/>
          <w:i w:val="0"/>
          <w:caps w:val="0"/>
          <w:color w:val="auto"/>
          <w:spacing w:val="0"/>
          <w:sz w:val="24"/>
          <w:szCs w:val="24"/>
          <w:shd w:val="clear" w:color="auto" w:fill="FFFFFF"/>
          <w:vertAlign w:val="baseline"/>
        </w:rPr>
        <w:t>规定应当提交职工大会或者职工代表大会审议、通过、决定的事项，企业、事业单位、社会组织应当依法办理。</w:t>
      </w:r>
    </w:p>
    <w:p w14:paraId="5E9F47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第二十一条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工会帮助、指导职工与企业、实行企业化管理的事业单位、社会组织签订劳动合同。</w:t>
      </w:r>
    </w:p>
    <w:p w14:paraId="0F5D7A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工会代表职工与企业、实行企业化管理的事业单位、社会组织进行平等协商，依法签订集体合同。集体合同草案应当提交职工代表大会或者全体职工讨论通过。</w:t>
      </w:r>
    </w:p>
    <w:p w14:paraId="7632FB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工会签订集体合同，上级工会应当给予支持和帮助。</w:t>
      </w:r>
    </w:p>
    <w:p w14:paraId="7F3566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企业、事业单位、社会组织违反集体合同，侵犯职工劳动权益的，工会可以依法要求企业、事业单位、社会组织予以改正并承担责任</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因履行集体合同发生争议，经协商解决不成的，工会可以向劳动争议仲裁机构提请仲裁，仲裁机构不予受理或者对仲裁裁决不服的，可以向人民法院提起诉讼。</w:t>
      </w:r>
    </w:p>
    <w:p w14:paraId="27D8A3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第二十二条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企业、事业单位、社会组织处分职工，工会认为不适当的，有权提出意见。</w:t>
      </w:r>
    </w:p>
    <w:p w14:paraId="37FB80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用人单位单方面解除职工劳动合同时，应当事先将理由通知工会，工会认为用人单位违反</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法律法规</w:t>
      </w:r>
      <w:r>
        <w:rPr>
          <w:rStyle w:val="14"/>
          <w:rFonts w:hint="eastAsia" w:ascii="仿宋" w:hAnsi="仿宋" w:eastAsia="仿宋" w:cs="仿宋"/>
          <w:b w:val="0"/>
          <w:bCs/>
          <w:i w:val="0"/>
          <w:caps w:val="0"/>
          <w:color w:val="auto"/>
          <w:spacing w:val="0"/>
          <w:sz w:val="24"/>
          <w:szCs w:val="24"/>
          <w:shd w:val="clear" w:color="auto" w:fill="FFFFFF"/>
          <w:vertAlign w:val="baseline"/>
        </w:rPr>
        <w:t>和有关合同，要求重新研究处理时，用人单位应当研究工会的意见，并将处理结果书面通知工会。</w:t>
      </w:r>
    </w:p>
    <w:p w14:paraId="111370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职工认为用人单位侵犯其劳动权益而申请劳动争议仲裁或者向人民法院提起诉讼的，工会应当给予支持和帮助。</w:t>
      </w:r>
    </w:p>
    <w:p w14:paraId="351DCA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第二十三条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企业、事业单位、社会组织违反劳动法律法规规定，有下列侵犯职工劳动权益情形，工会应当代表职工与企业、事业单位、社会组织交涉，要求企业、事业单位、社会组织采取措施予以改正</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企业、事业单位、社会组织应当予以研究处理，并向工会作出答复</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企业、事业单位、社会组织拒不改正的，工会可以提请当地人民政府依法作出处理：</w:t>
      </w:r>
    </w:p>
    <w:p w14:paraId="4C546F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一</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克扣、拖欠职工工资的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15FB2E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二</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不提供劳动安全卫生条件的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423829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三</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随意延长劳动时间的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787C0B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四</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侵犯女职工和未成年工特殊权益的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13EBA1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五</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其他严重侵犯职工劳动权益的。</w:t>
      </w:r>
    </w:p>
    <w:p w14:paraId="2A8E8F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第二十四条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14:paraId="11E2B4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第二十五条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工会发现企业违章指挥、强令工人冒险作业，或者生产过程中发现明显重大事故隐患和职业危害，有权提出解决的建议，企业应当及时研究答复</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发现危及职工生命安全的情况时，工会有权向企业建议组织职工撤离危险现场，企业必须及时作出处理决定。</w:t>
      </w:r>
    </w:p>
    <w:p w14:paraId="6C9DF2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第二十六条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工会有权对企业、事业单位、社会组织侵犯职工合法权益的问题进行调查，有关单位应当予以协助。</w:t>
      </w:r>
    </w:p>
    <w:p w14:paraId="03341F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第二十七条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14:paraId="66838D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第二十八条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14:paraId="5BCFB6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outlineLvl w:val="0"/>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第二十九条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工会参加企业的劳动争议调解工作。</w:t>
      </w:r>
    </w:p>
    <w:p w14:paraId="78FFBA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地方劳动争议仲裁组织应当有同级工会代表参加。</w:t>
      </w:r>
    </w:p>
    <w:p w14:paraId="78D8C3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县级以上各级总工会依法为所属工会和职工提供法律援助等法律服务。</w:t>
      </w:r>
    </w:p>
    <w:p w14:paraId="4CD1E8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第三十一条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工会协助用人单位办好职工集体福利事业，做好工资、劳动安全卫生和社会保险工作。</w:t>
      </w:r>
    </w:p>
    <w:p w14:paraId="1B2A24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第三十二条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工会会同用人单位加强对职工的思想政治引领，教育职工以国家主人翁态度对待劳动，爱护国家和单位的财产</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组织职工开展群众性的合理化建议、技术革新、劳动和技能竞赛活动，进行业余文化技术学习和职工培训，参加职业教育和文化体育活动，推进职业安全健康教育和劳动保护工作。</w:t>
      </w:r>
    </w:p>
    <w:p w14:paraId="378839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第三十三条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根据政府委托，工会与有关部门共同做好劳动模范和先进生产</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工作</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者的评选、表彰、培养和管理工作。</w:t>
      </w:r>
    </w:p>
    <w:p w14:paraId="249354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第三十四条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国家机关在组织起草或者修改直接涉及职工切身利益的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法律法规</w:t>
      </w:r>
      <w:r>
        <w:rPr>
          <w:rStyle w:val="14"/>
          <w:rFonts w:hint="eastAsia" w:ascii="仿宋" w:hAnsi="仿宋" w:eastAsia="仿宋" w:cs="仿宋"/>
          <w:b w:val="0"/>
          <w:bCs/>
          <w:i w:val="0"/>
          <w:caps w:val="0"/>
          <w:color w:val="auto"/>
          <w:spacing w:val="0"/>
          <w:sz w:val="24"/>
          <w:szCs w:val="24"/>
          <w:shd w:val="clear" w:color="auto" w:fill="FFFFFF"/>
          <w:vertAlign w:val="baseline"/>
        </w:rPr>
        <w:t>、规章时，应当听取工会意见。</w:t>
      </w:r>
    </w:p>
    <w:p w14:paraId="4DC540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县级以上各级人民政府制定国民经济和社会发展计划，对涉及职工利益的重大问题，应当听取同级工会的意见。</w:t>
      </w:r>
    </w:p>
    <w:p w14:paraId="50AF3C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县级以上各级人民政府及其有关部门研究制定劳动就业、工资、劳动安全卫生、社会保险等涉及职工切身利益的政策、措施时，应当吸收同级工会参加研究，听取工会意见。</w:t>
      </w:r>
    </w:p>
    <w:p w14:paraId="6D6C35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第三十五条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县级以上地方各级人民政府可以召开会议或者采取适当方式，向同级工会通报政府的重要的工作部署和与工会工作有关的行政措施，研究解决工会反映的职工群众的意见和要求。</w:t>
      </w:r>
    </w:p>
    <w:p w14:paraId="51DBDF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各级人民政府劳动行政部门应当会同同级工会和企业方面代表，建立劳动关系三方协商机制，共同研究解决劳动关系方面的重大问题。</w:t>
      </w:r>
    </w:p>
    <w:p w14:paraId="583342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1"/>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第四章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基层工会组织</w:t>
      </w:r>
    </w:p>
    <w:p w14:paraId="1A47C3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第三十六条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国有企业职工代表大会是企业实行民主管理的基本形式，是职工行使民主管理权力的机构，依照法律规定行使职权。</w:t>
      </w:r>
    </w:p>
    <w:p w14:paraId="40911F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国有企业的工会委员会是职工代表大会的工作机构，负责职工代表大会的日常工作，检查、督促职工代表大会决议的执行。</w:t>
      </w:r>
    </w:p>
    <w:p w14:paraId="572FD6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第三十七条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集体企业的工会委员会，应当支持和组织职工参加民主管理和民主监督，维护职工选举和罢免管理人员、决定经营管理的重大问题的权力。</w:t>
      </w:r>
    </w:p>
    <w:p w14:paraId="14C512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第三十八条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本法第三十六条、第三十七条规定以外的其他企业、事业单位的工会委员会，依照法律规定组织职工采取与企业、事业单位相适应的形式，参与企业、事业单位民主管理。</w:t>
      </w:r>
    </w:p>
    <w:p w14:paraId="42E8E0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第三十九条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企业、事业单位、社会组织研究经营管理和发展的重大问题应当听取工会的意见</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召开会议讨论有关工资、福利、劳动安全卫生、工作时间、休息休假、女职工保护和社会保险等涉及职工切身利益的问题，必须有工会代表参加。</w:t>
      </w:r>
    </w:p>
    <w:p w14:paraId="3B336B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企业、事业单位、社会组织应当支持工会依法开展工作，工会应当支持企业、事业单位、社会组织依法行使经营管理权。</w:t>
      </w:r>
    </w:p>
    <w:p w14:paraId="14B85B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公司的董事会、监事会中职工代表的产生，依照公司法有关规定执行。</w:t>
      </w:r>
    </w:p>
    <w:p w14:paraId="1E0F7A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第四十一条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基层工会委员会召开会议或者组织职工活动，应当在生产或者工作时间以外进行，需要占用生产或者工作时间的，应当事先征得企业、事业单位、社会组织的同意。</w:t>
      </w:r>
    </w:p>
    <w:p w14:paraId="21C173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基层工会的非专职委员占用生产或者工作时间参加会议或者从事工会工作，每月不超过三个工作日，其工资照发，其他待遇不受影响。</w:t>
      </w:r>
    </w:p>
    <w:p w14:paraId="2E896D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第四十二条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用人单位工会委员会的专职工作人员的工资、奖励、补贴，由所在单位支付。社会保险和其他福利待遇等，享受本单位职工同等待遇。</w:t>
      </w:r>
    </w:p>
    <w:p w14:paraId="368168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21"/>
        </w:tabs>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第五章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工会的经费和财产</w:t>
      </w:r>
    </w:p>
    <w:p w14:paraId="11024C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outlineLvl w:val="0"/>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第四十三条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工会经费的来源：</w:t>
      </w:r>
    </w:p>
    <w:p w14:paraId="0C57F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outlineLvl w:val="1"/>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一</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工会会员缴纳的会费</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7F7884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二</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建立工会组织的用人单位按每月全部职工工资总额的百分之二向工会拨缴的经费</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268F79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三</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工会所属的企业、事业单位上缴的收入</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6261DF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四</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人民政府的补助</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78EAD1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五</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其他收入。</w:t>
      </w:r>
    </w:p>
    <w:p w14:paraId="5F0C99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前款第二项规定的企业、事业单位、社会组织拨缴的经费在税前列支。</w:t>
      </w:r>
    </w:p>
    <w:p w14:paraId="1BB4F6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工会经费主要用于为职工服务和工会活动。经费使用的具体办法由中华全国总工会制定。</w:t>
      </w:r>
    </w:p>
    <w:p w14:paraId="0AAA3D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第四十四条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企业、事业单位、社会组织无正当理由拖延或者拒不拨缴工会经费，基层工会或者上级工会可以向当地人民法院申请支付令</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拒不执行支付令的，工会可以依法申请人民法院强制执行。</w:t>
      </w:r>
    </w:p>
    <w:p w14:paraId="51034B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第四十五条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工会应当根据经费独立原则，建立预算、决算和经费审查监督制度。</w:t>
      </w:r>
    </w:p>
    <w:p w14:paraId="30EEFF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各级工会建立经费审查委员会。</w:t>
      </w:r>
    </w:p>
    <w:p w14:paraId="0F043B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各级工会经费收支情况应当由同级工会经费审查委员会审查，并且定期向会员大会或者会员代表大会报告，接受监督。工会会员大会或者会员代表大会有权对经费使用情况提出意见。</w:t>
      </w:r>
    </w:p>
    <w:p w14:paraId="2C684C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工会经费的使用应当依法接受国家的监督。</w:t>
      </w:r>
    </w:p>
    <w:p w14:paraId="60F6DA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第四十六条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各级人民政府和用人单位应当为工会办公和开展活动，提供必要的设施和活动场所等物质条件。</w:t>
      </w:r>
    </w:p>
    <w:p w14:paraId="34B2FB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第四十七条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工会的财产、经费和国家拨给工会使用的不动产，任何组织和个人不得侵占、挪用和任意调拨。</w:t>
      </w:r>
    </w:p>
    <w:p w14:paraId="7F06FA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第四十八条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工会所属的为职工服务的企业、事业单位，其隶属关系不得随意改变。</w:t>
      </w:r>
    </w:p>
    <w:p w14:paraId="666D08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第四十九条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县级以上各级工会的离休、退休人员的待遇，与国家机关工作人员同等对待。</w:t>
      </w:r>
    </w:p>
    <w:p w14:paraId="0D1090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2"/>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第六章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法律责任</w:t>
      </w:r>
    </w:p>
    <w:p w14:paraId="6987E3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工会对违反本法规定侵犯其合法权益的，有权提请人民政府或者有关部门予以处理，或者向人民法院提起诉讼。</w:t>
      </w:r>
    </w:p>
    <w:p w14:paraId="1F7A39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第五十一条</w:t>
      </w:r>
      <w:r>
        <w:rPr>
          <w:rStyle w:val="14"/>
          <w:rFonts w:hint="eastAsia" w:ascii="仿宋" w:hAnsi="仿宋" w:eastAsia="仿宋" w:cs="仿宋"/>
          <w:b w:val="0"/>
          <w:bCs/>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违反本法第三条、第十二条规定，阻挠职工依法参加和组织工会或者阻挠上级工会帮助、指导职工筹建工会的，由劳动行政部门责令其改正</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拒不改正的，由劳动行政部门提请县级以上人民政府处理</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以暴力、威胁等手段阻挠造成严重后果，构成犯罪的，依法追究刑事责任。</w:t>
      </w:r>
    </w:p>
    <w:p w14:paraId="250F93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第五十二条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违反本法规定，对依法履行职责的工会工作人员无正当理由调动工作岗位，进行打击报复的，由劳动行政部门责令改正、恢复原工作</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造成损失的，给予赔偿。</w:t>
      </w:r>
    </w:p>
    <w:p w14:paraId="5A8933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rPr>
        <w:t>对依法履行职责的工会工作人员进行侮辱、诽谤或者进行人身伤害，构成犯罪的，依法追究刑事责任</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尚未构成犯罪的，由公安机关依照治安管理处罚法的规定处罚。</w:t>
      </w:r>
    </w:p>
    <w:p w14:paraId="1F4D96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第五十三条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违反本法规定，有下列情形之一的，由劳动行政部门责令恢复其工作，并补发被解除劳动合同期间应得的报酬，或者责令给予本人年收入二倍的赔偿：</w:t>
      </w:r>
    </w:p>
    <w:p w14:paraId="551CB1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一</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职工因参加工会活动而被解除劳动合同的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47586A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二</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工会工作人员因履行本法规定的职责而被解除劳动合同的。</w:t>
      </w:r>
    </w:p>
    <w:p w14:paraId="7CE7A6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第五十四条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违反本法规定，有下列情形之一的，由县级以上人民政府责令改正，依法处理：</w:t>
      </w:r>
    </w:p>
    <w:p w14:paraId="4C700B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一</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妨碍工会组织职工通过职工代表大会和其他形式依法行使民主权利的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1566C2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outlineLvl w:val="1"/>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二</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非法撤销、合并工会组织的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62CF1A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三</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妨碍工会参加职工因工伤亡事故以及其他侵犯职工合法权益问题的调查处理的</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p>
    <w:p w14:paraId="465A84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outlineLvl w:val="1"/>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四</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无正当理由拒绝进行平等协商的。</w:t>
      </w:r>
    </w:p>
    <w:p w14:paraId="6AA85D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第五十五条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违反本法第四十七条规定，侵占工会经费和财产拒不返还的，工会可以向人民法院提起诉讼，要求返还，并赔偿损失。</w:t>
      </w:r>
    </w:p>
    <w:p w14:paraId="1EC4CA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第五十六条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工会工作人员违反本法规定，损害职工或者工会权益的，由同级工会或者上级工会责令改正，或者予以处分</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情节严重的，依照《中国工会章程》予以罢免</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造成损失的，应当承担赔偿责任</w:t>
      </w:r>
      <w:r>
        <w:rPr>
          <w:rStyle w:val="14"/>
          <w:rFonts w:hint="eastAsia" w:ascii="仿宋" w:hAnsi="仿宋" w:eastAsia="仿宋" w:cs="仿宋"/>
          <w:b w:val="0"/>
          <w:bCs/>
          <w:i w:val="0"/>
          <w:caps w:val="0"/>
          <w:color w:val="auto"/>
          <w:spacing w:val="0"/>
          <w:sz w:val="24"/>
          <w:szCs w:val="24"/>
          <w:shd w:val="clear" w:color="auto" w:fill="FFFFFF"/>
          <w:vertAlign w:val="baseline"/>
          <w:lang w:eastAsia="zh-CN"/>
        </w:rPr>
        <w:t>；</w:t>
      </w:r>
      <w:r>
        <w:rPr>
          <w:rStyle w:val="14"/>
          <w:rFonts w:hint="eastAsia" w:ascii="仿宋" w:hAnsi="仿宋" w:eastAsia="仿宋" w:cs="仿宋"/>
          <w:b w:val="0"/>
          <w:bCs/>
          <w:i w:val="0"/>
          <w:caps w:val="0"/>
          <w:color w:val="auto"/>
          <w:spacing w:val="0"/>
          <w:sz w:val="24"/>
          <w:szCs w:val="24"/>
          <w:shd w:val="clear" w:color="auto" w:fill="FFFFFF"/>
          <w:vertAlign w:val="baseline"/>
        </w:rPr>
        <w:t>构成犯罪的，依法追究刑事责任。</w:t>
      </w:r>
    </w:p>
    <w:p w14:paraId="68571A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2"/>
        <w:rPr>
          <w:rStyle w:val="14"/>
          <w:rFonts w:hint="eastAsia" w:ascii="黑体" w:hAnsi="黑体" w:eastAsia="黑体" w:cs="黑体"/>
          <w:b/>
          <w:bCs w:val="0"/>
          <w:i w:val="0"/>
          <w:caps w:val="0"/>
          <w:color w:val="auto"/>
          <w:spacing w:val="0"/>
          <w:sz w:val="24"/>
          <w:szCs w:val="24"/>
          <w:shd w:val="clear" w:color="auto" w:fill="FFFFFF"/>
          <w:vertAlign w:val="baseline"/>
        </w:rPr>
      </w:pPr>
      <w:r>
        <w:rPr>
          <w:rStyle w:val="14"/>
          <w:rFonts w:hint="eastAsia" w:ascii="黑体" w:hAnsi="黑体" w:eastAsia="黑体" w:cs="黑体"/>
          <w:b/>
          <w:bCs w:val="0"/>
          <w:i w:val="0"/>
          <w:caps w:val="0"/>
          <w:color w:val="auto"/>
          <w:spacing w:val="0"/>
          <w:sz w:val="24"/>
          <w:szCs w:val="24"/>
          <w:shd w:val="clear" w:color="auto" w:fill="FFFFFF"/>
          <w:vertAlign w:val="baseline"/>
        </w:rPr>
        <w:t>第七章</w:t>
      </w:r>
      <w:r>
        <w:rPr>
          <w:rStyle w:val="14"/>
          <w:rFonts w:hint="eastAsia" w:ascii="黑体" w:hAnsi="黑体" w:eastAsia="黑体" w:cs="黑体"/>
          <w:b/>
          <w:bCs w:val="0"/>
          <w:i w:val="0"/>
          <w:caps w:val="0"/>
          <w:color w:val="auto"/>
          <w:spacing w:val="0"/>
          <w:sz w:val="24"/>
          <w:szCs w:val="24"/>
          <w:shd w:val="clear" w:color="auto" w:fill="FFFFFF"/>
          <w:vertAlign w:val="baseline"/>
          <w:lang w:val="en-US" w:eastAsia="zh-CN"/>
        </w:rPr>
        <w:t xml:space="preserve"> </w:t>
      </w:r>
      <w:r>
        <w:rPr>
          <w:rStyle w:val="14"/>
          <w:rFonts w:hint="eastAsia" w:ascii="黑体" w:hAnsi="黑体" w:eastAsia="黑体" w:cs="黑体"/>
          <w:b/>
          <w:bCs w:val="0"/>
          <w:i w:val="0"/>
          <w:caps w:val="0"/>
          <w:color w:val="auto"/>
          <w:spacing w:val="0"/>
          <w:sz w:val="24"/>
          <w:szCs w:val="24"/>
          <w:shd w:val="clear" w:color="auto" w:fill="FFFFFF"/>
          <w:vertAlign w:val="baseline"/>
        </w:rPr>
        <w:t>附则</w:t>
      </w:r>
    </w:p>
    <w:p w14:paraId="68FFCF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第五十七条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中华全国总工会会同有关国家机关制定机关工会实施本法的具体办法。</w:t>
      </w:r>
    </w:p>
    <w:p w14:paraId="1648A1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Style w:val="14"/>
          <w:rFonts w:hint="eastAsia" w:ascii="仿宋" w:hAnsi="仿宋" w:eastAsia="仿宋" w:cs="仿宋"/>
          <w:b w:val="0"/>
          <w:bCs/>
          <w:i w:val="0"/>
          <w:caps w:val="0"/>
          <w:color w:val="auto"/>
          <w:spacing w:val="0"/>
          <w:sz w:val="24"/>
          <w:szCs w:val="24"/>
          <w:shd w:val="clear" w:color="auto" w:fill="FFFFFF"/>
          <w:vertAlign w:val="baseline"/>
        </w:rPr>
      </w:pPr>
      <w:r>
        <w:rPr>
          <w:rStyle w:val="14"/>
          <w:rFonts w:hint="eastAsia" w:ascii="仿宋" w:hAnsi="仿宋" w:eastAsia="仿宋" w:cs="仿宋"/>
          <w:b/>
          <w:bCs w:val="0"/>
          <w:i w:val="0"/>
          <w:caps w:val="0"/>
          <w:color w:val="auto"/>
          <w:spacing w:val="0"/>
          <w:sz w:val="24"/>
          <w:szCs w:val="24"/>
          <w:shd w:val="clear" w:color="auto" w:fill="FFFFFF"/>
          <w:vertAlign w:val="baseline"/>
        </w:rPr>
        <w:t>第五十八条</w:t>
      </w:r>
      <w:r>
        <w:rPr>
          <w:rStyle w:val="14"/>
          <w:rFonts w:hint="eastAsia" w:ascii="仿宋" w:hAnsi="仿宋" w:eastAsia="仿宋" w:cs="仿宋"/>
          <w:b/>
          <w:bCs w:val="0"/>
          <w:i w:val="0"/>
          <w:caps w:val="0"/>
          <w:color w:val="auto"/>
          <w:spacing w:val="0"/>
          <w:sz w:val="24"/>
          <w:szCs w:val="24"/>
          <w:shd w:val="clear" w:color="auto" w:fill="FFFFFF"/>
          <w:vertAlign w:val="baseline"/>
          <w:lang w:val="en-US" w:eastAsia="zh-CN"/>
        </w:rPr>
        <w:t xml:space="preserve"> </w:t>
      </w:r>
      <w:r>
        <w:rPr>
          <w:rStyle w:val="14"/>
          <w:rFonts w:hint="eastAsia" w:ascii="仿宋" w:hAnsi="仿宋" w:eastAsia="仿宋" w:cs="仿宋"/>
          <w:b w:val="0"/>
          <w:bCs/>
          <w:i w:val="0"/>
          <w:caps w:val="0"/>
          <w:color w:val="auto"/>
          <w:spacing w:val="0"/>
          <w:sz w:val="24"/>
          <w:szCs w:val="24"/>
          <w:shd w:val="clear" w:color="auto" w:fill="FFFFFF"/>
          <w:vertAlign w:val="baseline"/>
        </w:rPr>
        <w:t>本法自公布之日起施行。1950年6月29日中央人民政府颁布的《中华人民共和国工会法》同时废止。</w:t>
      </w:r>
    </w:p>
    <w:p w14:paraId="3AD3C2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0" w:afterAutospacing="0" w:line="240" w:lineRule="auto"/>
        <w:ind w:left="0" w:right="0"/>
        <w:jc w:val="center"/>
        <w:textAlignment w:val="auto"/>
        <w:outlineLvl w:val="3"/>
        <w:rPr>
          <w:rFonts w:hint="eastAsia" w:ascii="宋体" w:hAnsi="宋体" w:eastAsia="宋体" w:cs="宋体"/>
          <w:b/>
          <w:bCs/>
          <w:i w:val="0"/>
          <w:iCs w:val="0"/>
          <w:caps w:val="0"/>
          <w:color w:val="auto"/>
          <w:spacing w:val="0"/>
          <w:kern w:val="44"/>
          <w:sz w:val="36"/>
          <w:szCs w:val="36"/>
          <w:shd w:val="clear" w:color="auto" w:fill="FFFFFF"/>
          <w:lang w:val="en-US" w:eastAsia="zh-CN" w:bidi="ar"/>
        </w:rPr>
      </w:pPr>
      <w:r>
        <w:rPr>
          <w:color w:val="auto"/>
        </w:rPr>
        <w:br w:type="page"/>
      </w:r>
      <w:bookmarkStart w:id="15" w:name="_Toc30130"/>
      <w:bookmarkStart w:id="16" w:name="_Toc5144"/>
      <w:r>
        <w:rPr>
          <w:rFonts w:hint="eastAsia" w:ascii="宋体" w:hAnsi="宋体" w:eastAsia="宋体" w:cs="宋体"/>
          <w:b/>
          <w:bCs/>
          <w:i w:val="0"/>
          <w:iCs w:val="0"/>
          <w:caps w:val="0"/>
          <w:color w:val="auto"/>
          <w:spacing w:val="0"/>
          <w:kern w:val="44"/>
          <w:sz w:val="36"/>
          <w:szCs w:val="36"/>
          <w:shd w:val="clear" w:color="auto" w:fill="FFFFFF"/>
          <w:lang w:val="en-US" w:eastAsia="zh-CN" w:bidi="ar"/>
        </w:rPr>
        <w:t>中华人民共和国反电信网络诈骗法</w:t>
      </w:r>
      <w:bookmarkEnd w:id="15"/>
      <w:bookmarkEnd w:id="16"/>
    </w:p>
    <w:p w14:paraId="7CA09B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0" w:afterAutospacing="0" w:line="240" w:lineRule="auto"/>
        <w:ind w:left="0" w:right="0" w:firstLine="480" w:firstLineChars="200"/>
        <w:jc w:val="left"/>
        <w:textAlignment w:val="auto"/>
        <w:outlineLvl w:val="9"/>
        <w:rPr>
          <w:rFonts w:hint="eastAsia" w:ascii="仿宋" w:hAnsi="仿宋" w:eastAsia="仿宋" w:cs="仿宋"/>
          <w:b w:val="0"/>
          <w:bCs w:val="0"/>
          <w:color w:val="auto"/>
          <w:sz w:val="24"/>
          <w:szCs w:val="24"/>
          <w:shd w:val="clear" w:color="auto" w:fill="FFFFFF"/>
        </w:rPr>
      </w:pPr>
      <w:r>
        <w:rPr>
          <w:rFonts w:hint="eastAsia" w:ascii="仿宋" w:hAnsi="仿宋" w:eastAsia="仿宋" w:cs="仿宋"/>
          <w:b w:val="0"/>
          <w:bCs w:val="0"/>
          <w:color w:val="auto"/>
          <w:sz w:val="24"/>
          <w:szCs w:val="24"/>
          <w:shd w:val="clear" w:color="auto" w:fill="FFFFFF"/>
        </w:rPr>
        <w:t>（2022年9月2日第十三届全国人民代表大会常务委员会第三十六次会议通过）</w:t>
      </w:r>
    </w:p>
    <w:p w14:paraId="7C6535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b/>
          <w:bCs/>
          <w:color w:val="auto"/>
          <w:sz w:val="24"/>
          <w:szCs w:val="24"/>
        </w:rPr>
      </w:pPr>
      <w:r>
        <w:rPr>
          <w:rFonts w:hint="eastAsia" w:ascii="黑体" w:hAnsi="黑体" w:eastAsia="黑体" w:cs="黑体"/>
          <w:b/>
          <w:bCs/>
          <w:color w:val="auto"/>
          <w:sz w:val="24"/>
          <w:szCs w:val="24"/>
          <w:shd w:val="clear" w:color="auto" w:fill="FFFFFF"/>
        </w:rPr>
        <w:t>第一章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总则</w:t>
      </w:r>
    </w:p>
    <w:p w14:paraId="248D51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第一条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为了预防、遏制和惩治电信网络诈骗活动，加强反电信网络诈骗工作，保护公民和组织的合法权益，维护社会稳定和国家安全，根据宪法，制定本法。</w:t>
      </w:r>
    </w:p>
    <w:p w14:paraId="3743E1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第二条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本法所称电信网络诈骗，是指以非法占有为目的，利用电信网络技术手段，通过远程、非接触等方式，诈骗公私财物的行为。</w:t>
      </w:r>
    </w:p>
    <w:p w14:paraId="6AE4DF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第三条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打击治理在中华人民共和国境内实施的电信网络诈骗活动或者中华人民共和国公民在境外实施的电信网络诈骗活动，适用本法。</w:t>
      </w:r>
    </w:p>
    <w:p w14:paraId="787CFA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境外的组织、个人针对中华人民共和国境内实施电信网络诈骗活动的，或者为他人针对境内实施电信网络诈骗活动提供产品、服务等帮助的，依照本法有关规定处理和追究责任。</w:t>
      </w:r>
    </w:p>
    <w:p w14:paraId="0D0FFF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14:paraId="514815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第五条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反电信网络诈骗工作应当依法进行，维护公民和组织的合法权益。</w:t>
      </w:r>
    </w:p>
    <w:p w14:paraId="4C483E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有关部门和单位、个人应当对在反电信网络诈骗工作过程中知悉的国家秘密、商业秘密和个人隐私、个人信息予以保密。</w:t>
      </w:r>
    </w:p>
    <w:p w14:paraId="099A2D5D">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国务院建立反电信网络诈骗工作机制，统筹协调打击治理工作。</w:t>
      </w:r>
    </w:p>
    <w:p w14:paraId="56D2507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地方各级人民政府组织领导本行政区域内反电信网络诈骗工作，确定反电信网络诈骗目标任务和工作机制，开展综合治理。</w:t>
      </w:r>
    </w:p>
    <w:p w14:paraId="66F006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公安机关牵头负责反电信网络诈骗工作，金融、电信、网信、市场监管等有关部门依照职责履行监管主体责任，负责本行业领域反电信网络诈骗工作。</w:t>
      </w:r>
    </w:p>
    <w:p w14:paraId="0AFD6A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人民法院、人民检察院发挥审判、检察职能作用，依法防范、惩治电信网络诈骗活动。</w:t>
      </w:r>
    </w:p>
    <w:p w14:paraId="0534DE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电信业务经营者、银行业金融机构、非银行支付机构、互联网服务提供者承担风险防控责任，建立反电信网络诈骗内部控制机制和安全责任制度，加强新业务涉诈风险安全评估。</w:t>
      </w:r>
    </w:p>
    <w:p w14:paraId="2559DB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第七条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有关部门、单位在反电信网络诈骗工作中应当密切协作，实现跨行业、跨地域协同配合、快速联动，加强专业队伍建设，有效打击治理电信网络诈骗活动。</w:t>
      </w:r>
    </w:p>
    <w:p w14:paraId="4A318F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第八条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各级人民政府和有关部门应当加强反电信网络诈骗宣传，普及相关法律和知识，提高公众对各类电信网络诈骗方式的防骗意识和识骗能力。</w:t>
      </w:r>
    </w:p>
    <w:p w14:paraId="3B1853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14:paraId="3B63C4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各单位应当加强内部防范电信网络诈骗工作，对工作人员开展防范电信网络诈骗教育；个人应当加强电信网络诈骗防范意识。单位、个人应当协助、配合有关部门依照本法规定开展反电信网络诈骗工作。</w:t>
      </w:r>
    </w:p>
    <w:p w14:paraId="3756D9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第二章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电信治理</w:t>
      </w:r>
    </w:p>
    <w:p w14:paraId="330EB8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第九条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电信业务经营者应当依法全面落实电话用户真实身份信息登记制度。</w:t>
      </w:r>
    </w:p>
    <w:p w14:paraId="5A1FC7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基础电信企业和移动通信转售企业应当承担对代理商落实电话用户实名制管理责任，在协议中明确代理商实名制登记的责任和有关违约处置措施。</w:t>
      </w:r>
    </w:p>
    <w:p w14:paraId="39904F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办理电话卡不得超出国家有关规定限制的数量。</w:t>
      </w:r>
    </w:p>
    <w:p w14:paraId="636D32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对经识别存在异常办卡情形的，电信业务经营者有权加强核查或者拒绝办卡。具体识别办法由国务院电信主管部门制定。</w:t>
      </w:r>
    </w:p>
    <w:p w14:paraId="7F1056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国务院电信主管部门组织建立电话用户开卡数量核验机制和风险信息共享机制，并为用户查询名下电话卡信息提供便捷渠道。</w:t>
      </w:r>
    </w:p>
    <w:p w14:paraId="4E4188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第十一条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电信业务经营者对监测识别的涉诈异常电话卡用户应当重新进行实名核验，根据风险等级采取有区别的、相应的核验措施。对未按规定核验或者核验未通过的，电信业务经营者可以限制、暂停有关电话卡功能。</w:t>
      </w:r>
    </w:p>
    <w:p w14:paraId="39E6E7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第十二条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电信业务经营者建立物联网卡用户风险评估制度，评估未通过的，不得向其销售物联网卡；严格登记物联网卡用户身份信息；采取有效技术措施限定物联网卡开通功能、使用场景和适用设备。</w:t>
      </w:r>
    </w:p>
    <w:p w14:paraId="071E35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单位用户从电信业务经营者购买物联网卡再将载有物联网卡的设备销售给其他用户的，应当核验和登记用户身份信息，并将销量、存量及用户实名信息传送给号码归属的电信业务经营者。</w:t>
      </w:r>
    </w:p>
    <w:p w14:paraId="5C0E4C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电信业务经营者对物联网卡的使用建立监测预警机制。对存在异常使用情形的，应当采取暂停服务、重新核验身份和使用场景或者其他合同约定的处置措施。</w:t>
      </w:r>
    </w:p>
    <w:p w14:paraId="490E49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第十三条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电信业务经营者应当规范真实主叫号码传送和电信线路出租，对改号电话进行封堵拦截和溯源核查。</w:t>
      </w:r>
    </w:p>
    <w:p w14:paraId="478BCE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电信业务经营者应当严格规范国际通信业务出入口局主叫号码传送，真实、准确向用户提示来电号码所属国家或者地区，对网内和网间虚假主叫、不规范主叫进行识别、拦截。</w:t>
      </w:r>
    </w:p>
    <w:p w14:paraId="54FC6F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第十四条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任何单位和个人不得非法制造、买卖、提供或者使用下列设备、软件：</w:t>
      </w:r>
    </w:p>
    <w:p w14:paraId="6F2246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（一）电话卡批量插入设备；</w:t>
      </w:r>
    </w:p>
    <w:p w14:paraId="2B4F2B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（二）具有改变主叫号码、虚拟拨号、互联网电话违规接入公用电信网络等功能的设备、软件；</w:t>
      </w:r>
    </w:p>
    <w:p w14:paraId="5BBCAD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（三）批量账号、网络地址自动切换系统，批量接收提供短信验证、语音验证的平台；</w:t>
      </w:r>
    </w:p>
    <w:p w14:paraId="191807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（四）其他用于实施电信网络诈骗等违法犯罪的设备、软件。</w:t>
      </w:r>
    </w:p>
    <w:p w14:paraId="3A1055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电信业务经营者、互联网服务提供者应当采取技术措施，及时识别、阻断前款规定的非法设备、软件接入网络，并向公安机关和相关行业主管部门报告。</w:t>
      </w:r>
    </w:p>
    <w:p w14:paraId="713322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第三章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金融治理</w:t>
      </w:r>
    </w:p>
    <w:p w14:paraId="1B9ECB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第十五条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14:paraId="076881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第十六条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开立银行账户、支付账户不得超出国家有关规定限制的数量。</w:t>
      </w:r>
    </w:p>
    <w:p w14:paraId="6D8C11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对经识别存在异常开户情形的，银行业金融机构、非银行支付机构有权加强核查或者拒绝开户。</w:t>
      </w:r>
    </w:p>
    <w:p w14:paraId="713C47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14:paraId="0C16BB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第十七条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银行业金融机构、非银行支付机构应当建立开立企业账户异常情形的风险防控机制。金融、电信、市场监管、税务等有关部门建立开立企业账户相关信息共享查询系统，提供联网核查服务。</w:t>
      </w:r>
    </w:p>
    <w:p w14:paraId="754B47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市场主体登记机关应当依法对企业实名登记履行身份信息核验职责；依照规定对登记事项进行监督检查，对可能存在虚假登记、涉诈异常的企业重点监督检查，依法撤销登记的，依照前款的规定及时共享信息；为银行业金融机构、非银行支付机构进行客户尽职调查和依法识别受益所有人提供便利。</w:t>
      </w:r>
    </w:p>
    <w:p w14:paraId="78520D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第十八条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银行业金融机构、非银行支付机构应当对银行账户、支付账户及支付结算服务加强监测，建立完善符合电信网络诈骗活动特征的异常账户和可疑交易监测机制。</w:t>
      </w:r>
    </w:p>
    <w:p w14:paraId="37D7EB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中国人民银行统筹建立跨银行业金融机构、非银行支付机构的反洗钱统一监测系统，会同国务院公安部门完善与电信网络诈骗犯罪资金流转特点相适应的反洗钱可疑交易报告制度。</w:t>
      </w:r>
    </w:p>
    <w:p w14:paraId="51F1CB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对监测识别的异常账户和可疑交易，银行业金融机构、非银行支付机构应当根据风险情况，采取核实交易情况、重新核验身份、延迟支付结算、限制或者中止有关业务等必要的防范措施。</w:t>
      </w:r>
    </w:p>
    <w:p w14:paraId="4FD7ED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14:paraId="35EFA6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第十九条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银行业金融机构、非银行支付机构应当按照国家有关规定，完整、准确传输直接提供商品或者服务的商户名称、收付款客户名称及账号等交易信息，保证交易信息的真实、完整和支付全流程中的一致性。</w:t>
      </w:r>
    </w:p>
    <w:p w14:paraId="3E71D7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国务院公安部门会同有关部门建立完善电信网络诈骗涉案资金即时查询、紧急止付、快速冻结、及时解冻和资金返还制度，明确有关条件、程序和救济措施。</w:t>
      </w:r>
    </w:p>
    <w:p w14:paraId="1DAA41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公安机关依法决定采取上述措施的，银行业金融机构、非银行支付机构应当予以配合。</w:t>
      </w:r>
    </w:p>
    <w:p w14:paraId="12E4F9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第四章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互联网治理</w:t>
      </w:r>
    </w:p>
    <w:p w14:paraId="54EFE6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第二十一条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电信业务经营者、互联网服务提供者为用户提供下列服务，在与用户签订协议或者确认提供服务时，应当依法要求用户提供真实身份信息，用户不提供真实身份信息的，不得提供服务：</w:t>
      </w:r>
    </w:p>
    <w:p w14:paraId="1C4233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（一）提供互联网接入服务；</w:t>
      </w:r>
    </w:p>
    <w:p w14:paraId="4823FB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（二）提供网络代理等网络地址转换服务；</w:t>
      </w:r>
    </w:p>
    <w:p w14:paraId="0BCBB8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（三）提供互联网域名注册、服务器托管、空间租用、云服务、内容分发服务；</w:t>
      </w:r>
    </w:p>
    <w:p w14:paraId="39182B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（四）提供信息、软件发布服务，或者提供即时通讯、网络交易、网络游戏、网络直播发布、广告推广服务。</w:t>
      </w:r>
    </w:p>
    <w:p w14:paraId="74EC4C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第二十二条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互联网服务提供者对监测识别的涉诈异常账号应当重新核验，根据国家有关规定采取限制功能、暂停服务等处置措施。</w:t>
      </w:r>
    </w:p>
    <w:p w14:paraId="05F012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互联网服务提供者应当根据公安机关、电信主管部门要求，对涉案电话卡、涉诈异常电话卡所关联注册的有关互联网账号进行核验，根据风险情况，采取限期改正、限制功能、暂停使用、关闭账号、禁止重新注册等处置措施。</w:t>
      </w:r>
    </w:p>
    <w:p w14:paraId="0865DB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第二十三条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设立移动互联网应用程序应当按照国家有关规定向电信主管部门办理许可或者备案手续。</w:t>
      </w:r>
    </w:p>
    <w:p w14:paraId="1A9E36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为应用程序提供封装、分发服务的，应当登记并核验应用程序开发运营者的真实身份信息，核验应用程序的功能、用途。</w:t>
      </w:r>
    </w:p>
    <w:p w14:paraId="700288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公安、电信、网信等部门和电信业务经营者、互联网服务提供者应当加强对分发平台以外途径下载传播的涉诈应用程序重点监测、及时处置。</w:t>
      </w:r>
    </w:p>
    <w:p w14:paraId="1E79C9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第二十四条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14:paraId="27F868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第二十五条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任何单位和个人不得为他人实施电信网络诈骗活动提供下列支持或者帮助：</w:t>
      </w:r>
    </w:p>
    <w:p w14:paraId="5E2F91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（一）出售、提供个人信息；</w:t>
      </w:r>
    </w:p>
    <w:p w14:paraId="45B6F9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（二）帮助他人通过虚拟货币交易等方式洗钱；</w:t>
      </w:r>
    </w:p>
    <w:p w14:paraId="76539B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（三）其他为电信网络诈骗活动提供支持或者帮助的行为。</w:t>
      </w:r>
    </w:p>
    <w:p w14:paraId="529DCA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电信业务经营者、互联网服务提供者应当依照国家有关规定，履行合理注意义务，对利用下列业务从事涉诈支持、帮助活动进行监测识别和处置：</w:t>
      </w:r>
    </w:p>
    <w:p w14:paraId="73B0C9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（一）提供互联网接入、服务器托管、网络存储、通讯传输、线路出租、域名解析等网络资源服务；</w:t>
      </w:r>
    </w:p>
    <w:p w14:paraId="3A4ACE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（二）提供信息发布或者搜索、广告推广、引流推广等网络推广服务；</w:t>
      </w:r>
    </w:p>
    <w:p w14:paraId="3409BB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（三）提供应用程序、网站等网络技术、产品的制作、维护服务；</w:t>
      </w:r>
    </w:p>
    <w:p w14:paraId="550BEB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（四）提供支付结算服务。</w:t>
      </w:r>
    </w:p>
    <w:p w14:paraId="33C7E3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第二十六条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公安机关办理电信网络诈骗案件依法调取证据的，互联网服务提供者应当及时提供技术支持和协助。</w:t>
      </w:r>
    </w:p>
    <w:p w14:paraId="54A4D8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互联网服务提供者依照本法规定对有关涉诈信息、活动进行监测时，发现涉诈违法犯罪线索、风险信息的，应当依照国家有关规定，根据涉诈风险类型、程度情况移送公安、金融、电信、网信等部门。有关部门应当建立完善反馈机制，将相关情况及时告知移送单位。</w:t>
      </w:r>
    </w:p>
    <w:p w14:paraId="3E9717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第五章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综合措施</w:t>
      </w:r>
    </w:p>
    <w:p w14:paraId="4F17CE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第二十七条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公安机关应当建立完善打击治理电信网络诈骗工作机制，加强专门队伍和专业技术建设，各警种、各地公安机关应当密切配合，依法有效惩处电信网络诈骗活动。</w:t>
      </w:r>
    </w:p>
    <w:p w14:paraId="3BAAD0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公安机关接到电信网络诈骗活动的报案或者发现电信网络诈骗活动，应当依照《中华人民共和国刑事诉讼法》的规定立案侦查。</w:t>
      </w:r>
    </w:p>
    <w:p w14:paraId="2B352E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第二十八条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金融、电信、网信部门依照职责对银行业金融机构、非银行支付机构、电信业务经营者、互联网服务提供者落实本法规定情况进行监督检查。有关监督检查活动应当依法规范开展。</w:t>
      </w:r>
    </w:p>
    <w:p w14:paraId="3FC525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第二十九条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个人信息处理者应当依照《中华人民共和国个人信息保护法》等法律规定，规范个人信息处理，加强个人信息保护，建立个人信息被用于电信网络诈骗的防范机制。</w:t>
      </w:r>
    </w:p>
    <w:p w14:paraId="2448E6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14:paraId="7AB98C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银行业金融机构、非银行支付机构、互联网服务提供者应当对从业人员和用户开展反电信网络诈骗宣传，在有关业务活动中对防范电信网络诈骗作出提示，对本领域新出现的电信网络诈骗手段及时向用户作出提醒，对非法买卖、出租、出借本人有关卡、账户、账号等被用于电信网络诈骗的法律责任作出警示。</w:t>
      </w:r>
    </w:p>
    <w:p w14:paraId="2D2A56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新闻、广播、电视、文化、互联网信息服务等单位，应当面向社会有针对性地开展反电信网络诈骗宣传教育。</w:t>
      </w:r>
    </w:p>
    <w:p w14:paraId="147297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任何单位和个人有权举报电信网络诈骗活动，有关部门应当依法及时处理，对提供有效信息的举报人依照规定给予奖励和保护。</w:t>
      </w:r>
    </w:p>
    <w:p w14:paraId="0E8EA3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第三十一条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任何单位和个人不得非法买卖、出租、出借电话卡、物联网卡、电信线路、短信端口、银行账户、支付账户、互联网账号等，不得提供实名核验帮助；不得假冒他人身份或者虚构代理关系开立上述卡、账户、账号等。</w:t>
      </w:r>
    </w:p>
    <w:p w14:paraId="3C9D33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14:paraId="22C44E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第三十二条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国家支持电信业务经营者、银行业金融机构、非银行支付机构、互联网服务提供者研究开发有关电信网络诈骗反制技术，用于监测识别、动态封堵和处置涉诈异常信息、活动。</w:t>
      </w:r>
    </w:p>
    <w:p w14:paraId="49FB3E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14:paraId="4CAAB4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依据本法第十一条、第十二条、第十八条、第二十二条和前款规定，对涉诈异常情形采取限制、暂停服务等处置措施的，应当告知处置原因、救济渠道及需要提交的资料等事项，被处置对象可以向作出决定或者采取措施的部门、单位提出申诉。作出决定的部门、单位应当建立完善申诉渠道，及时受理申诉并核查，核查通过的，应当</w:t>
      </w:r>
      <w:r>
        <w:rPr>
          <w:rFonts w:hint="eastAsia" w:ascii="仿宋" w:hAnsi="仿宋" w:eastAsia="仿宋" w:cs="仿宋"/>
          <w:color w:val="auto"/>
          <w:sz w:val="24"/>
          <w:szCs w:val="24"/>
          <w:shd w:val="clear" w:color="auto" w:fill="FFFFFF"/>
          <w:lang w:eastAsia="zh-CN"/>
        </w:rPr>
        <w:t>及</w:t>
      </w:r>
      <w:r>
        <w:rPr>
          <w:rFonts w:hint="eastAsia" w:ascii="仿宋" w:hAnsi="仿宋" w:eastAsia="仿宋" w:cs="仿宋"/>
          <w:color w:val="auto"/>
          <w:sz w:val="24"/>
          <w:szCs w:val="24"/>
          <w:shd w:val="clear" w:color="auto" w:fill="FFFFFF"/>
        </w:rPr>
        <w:t>时解除有关措施。</w:t>
      </w:r>
    </w:p>
    <w:p w14:paraId="42C92A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第三十三条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14:paraId="5A1CD8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第三十四条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公安机关应当会同金融、电信、网信部门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14:paraId="7B211E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第三十五条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经国务院反电信网络诈骗工作机制决定或者批准，公安、金融、电信等部门对电信网络诈骗活动严重的特定地区，可以依照国家有关规定采取必要的临时风险防范措施。</w:t>
      </w:r>
    </w:p>
    <w:p w14:paraId="2A1B9A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第三十六条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对前往电信网络诈骗活动严重地区的人员，出境活动存在重大涉电信网络诈骗活动嫌疑的，移民管理机构可以决定不准其出境。</w:t>
      </w:r>
    </w:p>
    <w:p w14:paraId="047E2D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因从事电信网络诈骗活动受过刑事处罚的人员，设区的市级以上公安机关可以根据犯罪情况和预防再犯罪的需要，决定自处罚完毕之日起六个月至三年以内不准其出境，并通知移民管理机构执行。</w:t>
      </w:r>
    </w:p>
    <w:p w14:paraId="2458E3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b/>
          <w:bCs/>
          <w:color w:val="auto"/>
          <w:sz w:val="24"/>
          <w:szCs w:val="24"/>
          <w:shd w:val="clear" w:color="auto" w:fill="FFFFFF"/>
        </w:rPr>
        <w:t>第三十七条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14:paraId="2C60F4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第六章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法律责任</w:t>
      </w:r>
    </w:p>
    <w:p w14:paraId="1CC5D9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第三十八条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组织、策划、实施、参与电信网络诈骗活动或者为电信网络诈骗活动提供帮助，构成犯罪的，依法追究刑事责任。</w:t>
      </w:r>
    </w:p>
    <w:p w14:paraId="139776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前款行为尚不构成犯罪的，由公安机关处十日以上十五日以下拘留；没收违法所得，处违法所得一倍以上十倍以下罚款，没有违法所得或者违法所得不足一万元的，处十万元以下罚款。</w:t>
      </w:r>
    </w:p>
    <w:p w14:paraId="561A04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第三十九条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14:paraId="76CD8B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（一）未落实国家有关规定确定的反电信网络诈骗内部控制机制的；</w:t>
      </w:r>
    </w:p>
    <w:p w14:paraId="2A1FDC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（二）未履行电话卡、物联网卡实名制登记职责的；</w:t>
      </w:r>
    </w:p>
    <w:p w14:paraId="608800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（三）未履行对电话卡、物联网卡的监测识别、监测预警和相关处置职责的；</w:t>
      </w:r>
    </w:p>
    <w:p w14:paraId="1D1479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（四）未对物联网卡用户进行风险评估，或者未限定物联网卡的开通功能、使用场景和适用设备的；</w:t>
      </w:r>
    </w:p>
    <w:p w14:paraId="623B31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（五）未采取措施对改号电话、虚假主叫或者具有相应功能的非法设备进行监测处置的。</w:t>
      </w:r>
    </w:p>
    <w:p w14:paraId="237D0A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14:paraId="391F63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（一）未落实国家有关规定确定的反电信网络诈骗内部控制机制的；</w:t>
      </w:r>
    </w:p>
    <w:p w14:paraId="262127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（二）未履行尽职调查义务和有关风险管理措施的；</w:t>
      </w:r>
    </w:p>
    <w:p w14:paraId="6BD9FF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（三）未履行对异常账户、可疑交易的风险监测和相关处置义务的；</w:t>
      </w:r>
    </w:p>
    <w:p w14:paraId="2975C8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（四）未按照规定完整、准确传输有关交易信息的。</w:t>
      </w:r>
    </w:p>
    <w:p w14:paraId="5EF31A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第四十一条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14:paraId="080B03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（一）未落实国家有关规定确定的反电信网络诈骗内部控制机制的；</w:t>
      </w:r>
    </w:p>
    <w:p w14:paraId="4BBEC2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（二）未履行网络服务实名制职责，或者未对涉案、涉诈电话卡关联注册互联网账号进行核验的；</w:t>
      </w:r>
    </w:p>
    <w:p w14:paraId="6B1AC2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（三）未按照国家有关规定，核验域名注册、解析信息和互联网协议地址的真实性、准确性，规范域名跳转，或者记录并留存所提供相应服务的日志信息的；</w:t>
      </w:r>
    </w:p>
    <w:p w14:paraId="27FF9C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（四）未登记核验移动互联网应用程序开发运营者的真实身份信息或者未核验应用程序的功能、用途，为其提供应用程序封装、分发服务的；</w:t>
      </w:r>
    </w:p>
    <w:p w14:paraId="083990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（五）未履行对涉诈互联网账号和应用程序，以及其他电信网络诈骗信息、活动的监测识别和处置义务的；</w:t>
      </w:r>
    </w:p>
    <w:p w14:paraId="421363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（六）拒不依法为查处电信网络诈骗犯罪提供技术支持和协助，或者未按规定移送有关违法犯罪线索、风险信息的。</w:t>
      </w:r>
    </w:p>
    <w:p w14:paraId="412A53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第四十二条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14:paraId="0A27C1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第四十三条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14:paraId="352BF7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第四十四条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违反本法第三十一条第一款规定的，没收违法所得，由公安机关处违法所得一倍以上十倍以下罚款，没有违法所得或者违法所得不足二万元的，处二十万元以下罚款；情节严重的，并处十五日以下拘留。</w:t>
      </w:r>
    </w:p>
    <w:p w14:paraId="2487DB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第四十五条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反电信网络诈骗工作有关部门、单位的工作人员滥用职权、玩忽职守、徇私舞弊，或者有其他违反本法规定行为，构成犯罪的，依法追究刑事责任。</w:t>
      </w:r>
    </w:p>
    <w:p w14:paraId="721615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第四十六条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组织、策划、实施、参与电信网络诈骗活动或者为电信网络诈骗活动提供相关帮助的违法犯罪人员，除依法承担刑事责任、行政责任以外，造成他人损害的，依照《中华人民共和国民法典》等法律的规定承担民事责任。</w:t>
      </w:r>
    </w:p>
    <w:p w14:paraId="0FC06C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fill="FFFFFF"/>
        </w:rPr>
        <w:t>电信业务经营者、银行业金融机构、非银行支付机构、互联网服务提供者等违反本法规定，造成他人损害的，依照《中华人民共和国民法典》等法律的规定承担民事责任。</w:t>
      </w:r>
    </w:p>
    <w:p w14:paraId="417A30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第四十七条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人民检察院在履行反电信网络诈骗职责中，对于侵害国家利益和社会公共利益的行为，可以依法向人民法院提起公益诉讼。</w:t>
      </w:r>
    </w:p>
    <w:p w14:paraId="53D680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第四十八条</w:t>
      </w:r>
      <w:r>
        <w:rPr>
          <w:rFonts w:hint="eastAsia" w:ascii="仿宋" w:hAnsi="仿宋" w:eastAsia="仿宋" w:cs="仿宋"/>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有关单位和个人对依照本法作出的行政处罚和行政强制措施决定不服的，可以依法申请行政复议或者提起行政诉讼。</w:t>
      </w:r>
    </w:p>
    <w:p w14:paraId="5F12BF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2"/>
        <w:rPr>
          <w:rFonts w:hint="eastAsia" w:ascii="黑体" w:hAnsi="黑体" w:eastAsia="黑体" w:cs="黑体"/>
          <w:color w:val="auto"/>
          <w:sz w:val="24"/>
          <w:szCs w:val="24"/>
        </w:rPr>
      </w:pPr>
      <w:r>
        <w:rPr>
          <w:rFonts w:hint="eastAsia" w:ascii="黑体" w:hAnsi="黑体" w:eastAsia="黑体" w:cs="黑体"/>
          <w:b/>
          <w:bCs/>
          <w:color w:val="auto"/>
          <w:sz w:val="24"/>
          <w:szCs w:val="24"/>
          <w:shd w:val="clear" w:color="auto" w:fill="FFFFFF"/>
        </w:rPr>
        <w:t>第七章</w:t>
      </w:r>
      <w:r>
        <w:rPr>
          <w:rFonts w:hint="eastAsia" w:ascii="黑体" w:hAnsi="黑体" w:eastAsia="黑体" w:cs="黑体"/>
          <w:b/>
          <w:bCs/>
          <w:color w:val="auto"/>
          <w:sz w:val="24"/>
          <w:szCs w:val="24"/>
          <w:shd w:val="clear" w:color="auto" w:fill="FFFFFF"/>
          <w:lang w:val="en-US" w:eastAsia="zh-CN"/>
        </w:rPr>
        <w:t xml:space="preserve"> </w:t>
      </w:r>
      <w:r>
        <w:rPr>
          <w:rFonts w:hint="eastAsia" w:ascii="黑体" w:hAnsi="黑体" w:eastAsia="黑体" w:cs="黑体"/>
          <w:b/>
          <w:bCs/>
          <w:color w:val="auto"/>
          <w:sz w:val="24"/>
          <w:szCs w:val="24"/>
          <w:shd w:val="clear" w:color="auto" w:fill="FFFFFF"/>
        </w:rPr>
        <w:t>附则</w:t>
      </w:r>
    </w:p>
    <w:p w14:paraId="21057E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第四十九条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反电信网络诈骗工作涉及的有关管理和责任制度，本法没有规定的，适用《中华人民共和国网络安全法</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中华人民共和国个人信息保护法</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中华人民共和国反洗钱法》等相关法律规定。</w:t>
      </w:r>
    </w:p>
    <w:p w14:paraId="155E38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auto" w:fill="FFFFFF"/>
        </w:rPr>
        <w:t>第五十条</w:t>
      </w:r>
      <w:r>
        <w:rPr>
          <w:rFonts w:hint="eastAsia" w:ascii="仿宋" w:hAnsi="仿宋" w:eastAsia="仿宋" w:cs="仿宋"/>
          <w:b/>
          <w:bCs/>
          <w:color w:val="auto"/>
          <w:sz w:val="24"/>
          <w:szCs w:val="24"/>
          <w:shd w:val="clear" w:color="auto" w:fill="FFFFFF"/>
          <w:lang w:val="en-US" w:eastAsia="zh-CN"/>
        </w:rPr>
        <w:t xml:space="preserve"> </w:t>
      </w:r>
      <w:r>
        <w:rPr>
          <w:rFonts w:hint="eastAsia" w:ascii="仿宋" w:hAnsi="仿宋" w:eastAsia="仿宋" w:cs="仿宋"/>
          <w:color w:val="auto"/>
          <w:sz w:val="24"/>
          <w:szCs w:val="24"/>
          <w:shd w:val="clear" w:color="auto" w:fill="FFFFFF"/>
        </w:rPr>
        <w:t>本法自2022年12月1日起施行。</w:t>
      </w:r>
    </w:p>
    <w:p w14:paraId="60BC08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p>
    <w:p w14:paraId="0E00241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p>
    <w:p w14:paraId="69400F3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9AE698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F381CE9">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671379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063DE8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A36F7D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6136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i w:val="0"/>
          <w:iCs w:val="0"/>
          <w:caps w:val="0"/>
          <w:color w:val="auto"/>
          <w:spacing w:val="0"/>
          <w:sz w:val="36"/>
          <w:szCs w:val="36"/>
          <w:shd w:val="clear" w:color="auto" w:fill="FFFFFF"/>
        </w:rPr>
      </w:pPr>
      <w:r>
        <w:rPr>
          <w:rFonts w:hint="eastAsia"/>
          <w:i w:val="0"/>
          <w:iCs w:val="0"/>
          <w:caps w:val="0"/>
          <w:color w:val="auto"/>
          <w:spacing w:val="0"/>
          <w:sz w:val="36"/>
          <w:szCs w:val="36"/>
          <w:shd w:val="clear" w:color="auto" w:fill="FFFFFF"/>
        </w:rPr>
        <w:br w:type="page"/>
      </w:r>
      <w:bookmarkStart w:id="17" w:name="_Toc1150"/>
      <w:bookmarkStart w:id="18" w:name="_Toc32185"/>
      <w:r>
        <w:rPr>
          <w:rFonts w:hint="eastAsia"/>
          <w:i w:val="0"/>
          <w:iCs w:val="0"/>
          <w:caps w:val="0"/>
          <w:color w:val="auto"/>
          <w:spacing w:val="0"/>
          <w:sz w:val="36"/>
          <w:szCs w:val="36"/>
          <w:shd w:val="clear" w:color="auto" w:fill="FFFFFF"/>
        </w:rPr>
        <w:t>中华人民共和国国家通用语言文字法</w:t>
      </w:r>
      <w:bookmarkEnd w:id="17"/>
      <w:bookmarkEnd w:id="18"/>
    </w:p>
    <w:p w14:paraId="005ACF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（2000年10月31日第九届全国人民代表大会常务委员会第十八次会议通过）</w:t>
      </w:r>
    </w:p>
    <w:p w14:paraId="69EB56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0DF5F8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为推动国家通用语言文字的规范化、标准化及其健康发展，使国家通用语言文字在社会生活中更好地发挥作用，促进各民族、各地区经济文化交流，根据宪法，制定本法。</w:t>
      </w:r>
    </w:p>
    <w:p w14:paraId="4BA28F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本法所称的国家通用语言文字是普通话和规范汉字。</w:t>
      </w:r>
    </w:p>
    <w:p w14:paraId="5123B4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国家推广普通话，推行规范汉字。</w:t>
      </w:r>
    </w:p>
    <w:p w14:paraId="008068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公民有学习和使用国家通用语言文字的权利。</w:t>
      </w:r>
    </w:p>
    <w:p w14:paraId="350523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国家为公民学习和使用国家通用语言文字提供条件。</w:t>
      </w:r>
    </w:p>
    <w:p w14:paraId="2C170A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地方各级人民政府及其有关部门应当采取措施，推广普通话和推行规范汉字。</w:t>
      </w:r>
    </w:p>
    <w:p w14:paraId="19EA3F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国家通用语言文字的使用应当有利于维护国家主权和民族尊严，有利于国家统一和民族团结，有利于社会主义物质文明建设和精神文明建设。</w:t>
      </w:r>
    </w:p>
    <w:p w14:paraId="532699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国家颁布国家通用语言文字的规范和标准，管理国家通用语言文字的社会应用，支持国家通用语言文字的教学和科学研究，促进国家通用语言文字的规范、丰富和发展。</w:t>
      </w:r>
    </w:p>
    <w:p w14:paraId="376CD7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国家奖励为国家通用语言文字事业做出突出贡献的组织和个人。</w:t>
      </w:r>
    </w:p>
    <w:p w14:paraId="04FC5D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各民族都有使用和发展自己的语言文字的自由。</w:t>
      </w:r>
    </w:p>
    <w:p w14:paraId="12435F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少数民族语言文字的使用依据宪法、民族区域自治法及其他法律的有关规定。</w:t>
      </w:r>
    </w:p>
    <w:p w14:paraId="084236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国家通用语言文字的使用</w:t>
      </w:r>
    </w:p>
    <w:p w14:paraId="27DBB2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国家机关以普通话和规范汉字为公务用语用字。法律另有规定的除外。</w:t>
      </w:r>
    </w:p>
    <w:p w14:paraId="294034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学校及其他教育机构以普通话和规范汉字为基本的教育教学用语用字。法律另有规定的除外。</w:t>
      </w:r>
    </w:p>
    <w:p w14:paraId="0ED82B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学校及其他教育机构通过汉语文课程教授普通话和规范汉字。使用的汉语文教材，应当符合国家通用语言文字的规范和标准。</w:t>
      </w:r>
    </w:p>
    <w:p w14:paraId="1EBF99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汉语文出版物应当符合国家通用语言文字的规范和标准。</w:t>
      </w:r>
    </w:p>
    <w:p w14:paraId="34930D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汉语文出版物中需要使用外国语言文字的，应当用国家通用语言文字作必要的注释。</w:t>
      </w:r>
    </w:p>
    <w:p w14:paraId="22215F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广播电台、电视台以普通话为基本的播音用语。</w:t>
      </w:r>
    </w:p>
    <w:p w14:paraId="468C8D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需要使用外国语言为播音用语的，须经国务院广播电视部门批准。</w:t>
      </w:r>
    </w:p>
    <w:p w14:paraId="2FE3E1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公共服务行业以规范汉字为基本的服务用字。因公共服务需要，招牌、广告、告示、标志牌等使用外国文字并同时使用中文的，应当使用规范汉字。</w:t>
      </w:r>
    </w:p>
    <w:p w14:paraId="191419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提倡公共服务行业以普通话为服务用语。</w:t>
      </w:r>
    </w:p>
    <w:p w14:paraId="5DB57D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下列情形，应当以国家通用语言文字为基本的用语用字：</w:t>
      </w:r>
    </w:p>
    <w:p w14:paraId="0CD8A9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（一）广播、电影、电视用语用字；</w:t>
      </w:r>
    </w:p>
    <w:p w14:paraId="5B6D5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（二）公共场所的设施用字；</w:t>
      </w:r>
    </w:p>
    <w:p w14:paraId="333007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（三）招牌、广告用字；</w:t>
      </w:r>
    </w:p>
    <w:p w14:paraId="4B9D05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（四）企业事业组织名称；</w:t>
      </w:r>
    </w:p>
    <w:p w14:paraId="74DF5A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（五）在境内销售的商品的包装、说明。</w:t>
      </w:r>
    </w:p>
    <w:p w14:paraId="3CA7BE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信息处理和信息技术产品中使用的国家通用语言文字应当符合国家的规范和标准。</w:t>
      </w:r>
    </w:p>
    <w:p w14:paraId="11C925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本章有关规定中，有下列情形的，可以使用方言：</w:t>
      </w:r>
    </w:p>
    <w:p w14:paraId="2E5A58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（一）国家机关的工作人员执行公务时确需使用的；</w:t>
      </w:r>
    </w:p>
    <w:p w14:paraId="2E3A73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（二）经国务院广播电视部门或省级广播电视部门批准的播音用语；</w:t>
      </w:r>
    </w:p>
    <w:p w14:paraId="6DB33B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（三）戏曲、影视等艺术形式中需要使用的；</w:t>
      </w:r>
    </w:p>
    <w:p w14:paraId="761FA0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（四）出版、教学、研究中确需使用的。</w:t>
      </w:r>
    </w:p>
    <w:p w14:paraId="66DF43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本章有关规定中，有下列情形的，可以保留或使用繁体字、异体字：</w:t>
      </w:r>
    </w:p>
    <w:p w14:paraId="4DBCCB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（一）文物古迹；</w:t>
      </w:r>
    </w:p>
    <w:p w14:paraId="31E451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（二）姓氏中的异体字；</w:t>
      </w:r>
    </w:p>
    <w:p w14:paraId="23631A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（三）书法、篆刻等艺术作品；</w:t>
      </w:r>
    </w:p>
    <w:p w14:paraId="52933E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（四）题词和招牌的手书字；</w:t>
      </w:r>
    </w:p>
    <w:p w14:paraId="6BAB3F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（五）出版、教学、研究中需要使用的；</w:t>
      </w:r>
    </w:p>
    <w:p w14:paraId="6BC853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（六）经国务院有关部门批准的特殊情况。</w:t>
      </w:r>
    </w:p>
    <w:p w14:paraId="18B31C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国家通用语言文字以《汉语拼音方案》作为拼写和注音工具。</w:t>
      </w:r>
    </w:p>
    <w:p w14:paraId="5E0483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《汉语拼音方案》是中国人名、地名和中文文献罗马字母拼写法的统一规范，并用于汉字不便或不能使用的领域。</w:t>
      </w:r>
    </w:p>
    <w:p w14:paraId="67CC46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初等教育应当进行汉语拼音教学。</w:t>
      </w:r>
    </w:p>
    <w:p w14:paraId="2153B5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凡以普通话作为工作语言的岗位，其工作人员应当具备说普通话的能力。</w:t>
      </w:r>
    </w:p>
    <w:p w14:paraId="49989C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以普通话作为工作语言的播音员、节目主持人和影视话剧演员、教师、国家机关工作人员的普通话水平，应当分别达到国家规定的等级标准；对尚未达到国家规定的普通话等级标准的，分别情况进行培训。</w:t>
      </w:r>
    </w:p>
    <w:p w14:paraId="14DC8F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黑体" w:hAnsi="黑体" w:eastAsia="黑体" w:cs="黑体"/>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对外汉语教学应当教授普通话和规范汉字。</w:t>
      </w:r>
    </w:p>
    <w:p w14:paraId="58F18A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第三章 管理和监督</w:t>
      </w:r>
    </w:p>
    <w:p w14:paraId="7921A2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国家通用语言文字工作由国务院语言文字工作部门负责规划指导、管理监督。</w:t>
      </w:r>
    </w:p>
    <w:p w14:paraId="66B5AB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国务院有关部门管理本系统的国家通用语言文字的使用。</w:t>
      </w:r>
    </w:p>
    <w:p w14:paraId="104C07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地方语言文字工作部门和其他有关部门，管理和监督本行政区域内的国家通用语言文字的使用。</w:t>
      </w:r>
    </w:p>
    <w:p w14:paraId="3CA784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县级以上各级人民政府工商行政管理部门依法对企业名称、商品名称以及广告的用语用字进行管理和监督。</w:t>
      </w:r>
    </w:p>
    <w:p w14:paraId="49A71D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国务院语言文字工作部门颁布普通话水平测试等级标准。</w:t>
      </w:r>
    </w:p>
    <w:p w14:paraId="326C57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外国人名、地名等专有名词和科学技术术语译成国家通用语言文字，由国务院语言文字工作部门或者其他有关部门组织审定。</w:t>
      </w:r>
    </w:p>
    <w:p w14:paraId="45C21B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违反本法第二章有关规定，不按照国家通用语言文字的规范和标准使用语言文字的，公民可以提出批评和建议。</w:t>
      </w:r>
    </w:p>
    <w:p w14:paraId="3FC8AB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本法第十九条第二款规定的人员用语违反本法第二章有关规定的，有关单位应当对直接责任人员进行批评教育；拒不改正的，由有关单位作出处理。</w:t>
      </w:r>
    </w:p>
    <w:p w14:paraId="4DE3DA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城市公共场所的设施和招牌、广告用字违反本法第二章有关规定的，由有关行政管理部门责令改正；拒不改正的，予以警告，并督促其限期改正。</w:t>
      </w:r>
    </w:p>
    <w:p w14:paraId="4EE296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违反本法规定，干涉他人学习和使用国家通用语言文字的，由有关行政管理部门责令限期改正，并予以警告。</w:t>
      </w:r>
    </w:p>
    <w:p w14:paraId="17A70B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208C2F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本法自2001年1月1日起施行。</w:t>
      </w:r>
    </w:p>
    <w:p w14:paraId="1DFCEF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color w:val="auto"/>
        </w:rPr>
        <w:br w:type="page"/>
      </w:r>
      <w:bookmarkStart w:id="19" w:name="_Toc1221"/>
      <w:bookmarkStart w:id="20" w:name="_Toc20675"/>
      <w:r>
        <w:rPr>
          <w:rFonts w:hint="eastAsia" w:ascii="宋体" w:hAnsi="宋体" w:eastAsia="宋体" w:cs="宋体"/>
          <w:i w:val="0"/>
          <w:iCs w:val="0"/>
          <w:caps w:val="0"/>
          <w:color w:val="auto"/>
          <w:spacing w:val="0"/>
          <w:sz w:val="36"/>
          <w:szCs w:val="36"/>
          <w:shd w:val="clear" w:color="auto" w:fill="FFFFFF"/>
        </w:rPr>
        <w:t>高等学校档案管理办法</w:t>
      </w:r>
      <w:bookmarkEnd w:id="19"/>
      <w:bookmarkEnd w:id="20"/>
    </w:p>
    <w:p w14:paraId="4ABDCB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0C80BE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为规范高等学校档案工作，提高档案管理水平，有效保护和利用档案，根据《中华人民共和国档案法》及其实施办法，制定本办法。</w:t>
      </w:r>
    </w:p>
    <w:p w14:paraId="5681C6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本办法所称的高等学校档案</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以下简称高校档案</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，是指高等学校从事招生、教学、科研、管理等活动直接形成的对学生、学校和社会有保存价值的各种文字、图表、声像等不同形式、载体的历史记录。</w:t>
      </w:r>
    </w:p>
    <w:p w14:paraId="470B35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高校档案工作是高等学校重要的基础性工作，学校应当加强管理，将之纳入学校整体发展规划。</w:t>
      </w:r>
    </w:p>
    <w:p w14:paraId="56B770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国务院教育行政部门主管全国高校档案工作。省、自治区、直辖市人民政府教育行政部门主管本行政区域内高校档案工作。</w:t>
      </w:r>
    </w:p>
    <w:p w14:paraId="58153F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国家档案行政部门和省、自治区、直辖市人民政府档案行政部门在职责范围内负责对高校档案工作的业务指导、监督和检查。</w:t>
      </w:r>
    </w:p>
    <w:p w14:paraId="7F8EC4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高校档案工作由高等学校校长领导，其主要职责是：</w:t>
      </w:r>
    </w:p>
    <w:p w14:paraId="1BA91D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贯彻执行国家关于档案管理的法律法规和方针政策，批准学校档案工作规章制度；</w:t>
      </w:r>
    </w:p>
    <w:p w14:paraId="24C21A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将档案工作纳入学校整体发展规划，促进档案信息化建设与学校其他工作同步发展；</w:t>
      </w:r>
    </w:p>
    <w:p w14:paraId="734A21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建立健全与办学规模相适应的高校档案机构，落实人员编制、档案库房、发展档案事业所需设备以及经费；</w:t>
      </w:r>
    </w:p>
    <w:p w14:paraId="0FE614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研究决定高校档案工作中的重要奖惩和其他重大问题。</w:t>
      </w:r>
    </w:p>
    <w:p w14:paraId="2088BC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分管档案工作的校领导协助校长负责档案工作。</w:t>
      </w:r>
    </w:p>
    <w:p w14:paraId="5E4EA7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2"/>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机构设置与人员配备</w:t>
      </w:r>
    </w:p>
    <w:p w14:paraId="5448FF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高校档案机构包括档案馆和综合档案室。</w:t>
      </w:r>
    </w:p>
    <w:p w14:paraId="4CAA33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具备下列条件之一的高等学校应当设立档案馆：</w:t>
      </w:r>
    </w:p>
    <w:p w14:paraId="7E34E6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建校历史在50年以上；</w:t>
      </w:r>
    </w:p>
    <w:p w14:paraId="46FD96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全日制在校生规模在1万人以上；</w:t>
      </w:r>
    </w:p>
    <w:p w14:paraId="2EC55C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已集中保管的档案、资料在3万卷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长度300延长米</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以上。</w:t>
      </w:r>
    </w:p>
    <w:p w14:paraId="26D17A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未设立档案馆的高等学校应当设立综合档案室。</w:t>
      </w:r>
    </w:p>
    <w:p w14:paraId="448E37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高校档案机构是保存和提供利用学校档案的专门机构，应当具备符合要求的档案库房和管理设施。</w:t>
      </w:r>
    </w:p>
    <w:p w14:paraId="56BE83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需要特殊条件保管或者利用频繁且具有一定独立性的档案，可以根据实际需要设立分室单独保管。分室是高校档案机构的分支机构。</w:t>
      </w:r>
    </w:p>
    <w:p w14:paraId="28C31E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高校档案机构的管理职责是：</w:t>
      </w:r>
    </w:p>
    <w:p w14:paraId="58832D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贯彻执行国家有关档案工作的法律法规和方针政策，综合规划学校档案工作；</w:t>
      </w:r>
    </w:p>
    <w:p w14:paraId="7B1CE3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拟订学校档案工作规章制度，并负责贯彻落实；</w:t>
      </w:r>
    </w:p>
    <w:p w14:paraId="6A57BF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负责接收</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征集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、整理、鉴定、统计、保管学校的各类档案及有关资料；</w:t>
      </w:r>
    </w:p>
    <w:p w14:paraId="4FE4B7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编制检索工具，编研、出版档案史料，开发档案信息资源；</w:t>
      </w:r>
    </w:p>
    <w:p w14:paraId="05BA35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组织实施档案信息化建设和电子文件归档工作；</w:t>
      </w:r>
    </w:p>
    <w:p w14:paraId="229E1A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开展档案的开放和利用工作；</w:t>
      </w:r>
    </w:p>
    <w:p w14:paraId="3B70EF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开展学校档案工作人员的业务培训；</w:t>
      </w:r>
    </w:p>
    <w:p w14:paraId="3AE979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八</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利用档案开展多种形式的宣传教育活动，充分发挥档案的文化教育功能；</w:t>
      </w:r>
    </w:p>
    <w:p w14:paraId="3A9C94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1"/>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九</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开展国内外档案学术研究和交流活动。</w:t>
      </w:r>
    </w:p>
    <w:p w14:paraId="374C40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有条件的高校档案机构，可以申请创设爱国主义教育基地。</w:t>
      </w:r>
    </w:p>
    <w:p w14:paraId="3AA393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高校档案馆设馆长一名，根据需要可以设副馆长一至二名。综合档案室设主任一名，根据需要可以设副主任一至二名。</w:t>
      </w:r>
    </w:p>
    <w:p w14:paraId="0DDD28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馆长、副馆长和综合档案室主任</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馆长和综合档案室主任，以下简称为高校档案机构负责人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，应当具备以下条件：</w:t>
      </w:r>
    </w:p>
    <w:p w14:paraId="30F770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热心档案事业，具有高级以上专业技术职务任职经历；</w:t>
      </w:r>
    </w:p>
    <w:p w14:paraId="225AFD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有组织管理能力，具有开拓创新意识和精神；</w:t>
      </w:r>
    </w:p>
    <w:p w14:paraId="6E06B0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年富力强，身体健康。</w:t>
      </w:r>
    </w:p>
    <w:p w14:paraId="2FC029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高等学校应当为高校档案机构配备专职档案工作人员。</w:t>
      </w:r>
    </w:p>
    <w:p w14:paraId="780753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高校专职档案工作人员列入学校事业编制。其编制人数由学校根据本校档案机构的档案数量和工作任务确定。</w:t>
      </w:r>
    </w:p>
    <w:p w14:paraId="34DCC1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高校档案工作人员应当遵纪守法，爱岗敬业，忠于职守，具备档案业务知识和相应的科学文化知识以及现代化管理技能。</w:t>
      </w:r>
    </w:p>
    <w:p w14:paraId="6B7F41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高校档案机构中的专职档案工作人员，实行专业技术职务聘任制或者职员职级制，享受学校教学、科研和管理人员同等待遇。</w:t>
      </w:r>
    </w:p>
    <w:p w14:paraId="3A6F24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长期接触有毒有害物质的档案工作人员，应当按照法律法规的有关规定采取有效的防护措施防止职业中毒事故的发生，保障其依法享有工伤社会保险待遇以及其他有关待遇，并可以按照有关规定予以补助。</w:t>
      </w:r>
    </w:p>
    <w:p w14:paraId="1DF0F4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档案管理</w:t>
      </w:r>
    </w:p>
    <w:p w14:paraId="22EFD4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高等学校应当建立、健全档案工作的检查、考核与评估制度，定期布置、检查、总结、验收档案工作，明确岗位职责，强化责任意识，提高学校档案管理水平。</w:t>
      </w:r>
    </w:p>
    <w:p w14:paraId="1B30CB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高等学校应当对纸质档案材料和电子档案材料同步归档。文件材料的归档范围是：</w:t>
      </w:r>
    </w:p>
    <w:p w14:paraId="2DE873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党群类：主要包括高等学校党委、工会、团委、民主党派等组织的各种会议文件、会议记录及纪要；各党群部门的工作计划、总结；上级机关与学校关于党群管理的文件材料。</w:t>
      </w:r>
    </w:p>
    <w:p w14:paraId="5B4AEC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行政类：主要包括高等学校行政工作的各种会议文件、会议纪录及纪要；上级机关与学校关于人事管理、行政管理的材料。</w:t>
      </w:r>
    </w:p>
    <w:p w14:paraId="39AEAA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学生类：主要包括高等学校培养的学历教育学生的高中档案、入学登记表、体检表、学籍档案、奖惩记录、党团组织档案、毕业生登记表等。</w:t>
      </w:r>
    </w:p>
    <w:p w14:paraId="3CE831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教学类：主要包括反映教学管理、教学实践和教学研究等活动的文件材料。按原国家教委、国家档案局发布的《高等学校教学文件材料归档范围》</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87</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教办字016号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的相关规定执行。</w:t>
      </w:r>
    </w:p>
    <w:p w14:paraId="3C34A2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科研类：按原国家科委、国家档案局发布的《科学技术研究档案管理暂行规定》</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国档发〔1987〕6号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执行。</w:t>
      </w:r>
    </w:p>
    <w:p w14:paraId="37003B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基本建设类：按国家档案局、原国家计委发布的《基本建设项目档案资料管理暂行规定》</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国档发〔1988〕4号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执行。</w:t>
      </w:r>
    </w:p>
    <w:p w14:paraId="7CA680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仪器设备类：主要包括各种国产和国外引进的精密、贵重、稀缺仪器设备</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价值在10万元以上</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的全套随机技术文件以及在接收、使用、维修和改进工作中产生的文件材料。</w:t>
      </w:r>
    </w:p>
    <w:p w14:paraId="2D5619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八</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产品生产类：主要包括高等学校在产学研过程中形成的文件材料、样品或者样品照片、录像等。</w:t>
      </w:r>
    </w:p>
    <w:p w14:paraId="308CAE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九</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出版物类：主要包括高等学校自行编辑出版的学报、其他学术刊物及本校出版社出版物的审稿单、原稿、样书及出版发行记录等。</w:t>
      </w:r>
    </w:p>
    <w:p w14:paraId="29956A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十</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外事类：主要包括学校派遣有关人员出席国际会议、出国考察、讲学、合作研究、学习进修的材料；学校聘请的境外专家、教师在教学、科研等活动中形成的材料；学校开展校际交流、中外合作办学、境外办学及管理外国或者港澳台地区专家、教师、国际学生、港澳台学生等的材料；学校授予境外人士名誉职务、学位、称号等的材料。</w:t>
      </w:r>
    </w:p>
    <w:p w14:paraId="278DCB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十一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财会类：按财政部、国家档案局发布的《会计档案管理办法》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财会字〔1998〕32号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执行。</w:t>
      </w:r>
    </w:p>
    <w:p w14:paraId="55730B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高等学校可以根据学校实际情况确定归档范围。归档的档案材料包括纸质、电子、照</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胶</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片、录像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录音</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带等各种载体形式。</w:t>
      </w:r>
    </w:p>
    <w:p w14:paraId="29AA54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高等学校实行档案材料形成单位、课题组立卷的归档制度。</w:t>
      </w:r>
    </w:p>
    <w:p w14:paraId="031C70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各部门负责档案工作的人员应当按照归档要求，组织本部门的教学、科研和管理等人员及时整理档案和立卷。立卷人应当按照纸质文件材料和电子文件材料的自然形成规律，对文件材料系统整理组卷，编制页号或者件号，制作卷内目录，交本部门负责档案工作的人员检查合格后向高校档案机构移交。</w:t>
      </w:r>
    </w:p>
    <w:p w14:paraId="235295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归档的档案材料应当质地优良，书绘工整，声像清晰，符合有关规范和标准的要求。电子文件的归档要求按照国家档案局发布的《电子公文归档管理暂行办法》以及《电子文件归档与管理规范》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GB／T 18894-2002</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执行。</w:t>
      </w:r>
    </w:p>
    <w:p w14:paraId="4FC0F0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高校档案材料归档时间为：</w:t>
      </w:r>
    </w:p>
    <w:p w14:paraId="487BB9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学校各部门应当在次学年6月底前归档；</w:t>
      </w:r>
    </w:p>
    <w:p w14:paraId="4E008B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各院系等应当在次学年寒假前归档；</w:t>
      </w:r>
    </w:p>
    <w:p w14:paraId="7E8664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科研类档案应当在项目完成后两个月内归档，基建类档案应当在项目完成后三个月内归档。</w:t>
      </w:r>
    </w:p>
    <w:p w14:paraId="673777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高校档案机构应当对档案进行整理、分类、鉴定和编号。</w:t>
      </w:r>
    </w:p>
    <w:p w14:paraId="43D542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按照国家档案局《机关文件材料归档范围和文书档案保管期限规定》，确定档案材料的保管期限。对保管期限已满、已失去保存价值的档案，经有关部门鉴定并登记造册报校长批准后，予以销毁。未经鉴定和批准，不得销毁任何档案。</w:t>
      </w:r>
    </w:p>
    <w:p w14:paraId="53B30B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采用先进的档案保护技术，防止档案的破损、褪色、霉变和散失。对已经破损或者字迹褪色的档案，应当及时修复或者复制。对重要档案和破损、褪色修复的档案应当及时数字化，加工成电子档案保管。</w:t>
      </w:r>
    </w:p>
    <w:p w14:paraId="590EF0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高校档案由高校档案机构保管。在国家需要时，高等学校应当提供所需的档案原件或者复制件。</w:t>
      </w:r>
    </w:p>
    <w:p w14:paraId="7BFB17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高等学校与其他单位分工协作完成的项目，高校档案机构应当至少保存一整套档案。协作单位除保存与自己承担任务有关的档案正本以外，应当将复制件送交高校档案机构保存。</w:t>
      </w:r>
    </w:p>
    <w:p w14:paraId="49BC3D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高等学校中的个人对其从事教学、科研、管理等职务活动所形成的各种载体形式的档案材料，应当按照规定及时归档，任何个人不得据为己有。</w:t>
      </w:r>
    </w:p>
    <w:p w14:paraId="772AE8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对于个人在其非职务活动中形成的重要档案材料，高校档案机构可以通过征集、代管等形式进行管理。</w:t>
      </w:r>
    </w:p>
    <w:p w14:paraId="726DC0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高校档案机构对于与学校有关的各种档案史料的征集，应当制定专门的制度和办法。</w:t>
      </w:r>
    </w:p>
    <w:p w14:paraId="0A66C6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高校档案机构应当对所存档案和资料的保管情况定期检查，消除安全隐患，遇有特殊情况，应当立即向校长报告，及时处理。</w:t>
      </w:r>
    </w:p>
    <w:p w14:paraId="6DE468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档案库房的技术管理工作，应当建立、健全有关规章制度，由专人负责。</w:t>
      </w:r>
    </w:p>
    <w:p w14:paraId="6CFDEC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高校档案机构应当认真执行档案统计年报制度，并按照国家有关规定报送档案工作基本情况统计报表。</w:t>
      </w:r>
    </w:p>
    <w:p w14:paraId="5F5D6B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档案的利用与公布</w:t>
      </w:r>
    </w:p>
    <w:p w14:paraId="3D9F16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高校档案机构应当按照国家有关规定公布档案。未经高等学校授权，其他任何组织或者个人无权公布学校档案。</w:t>
      </w:r>
    </w:p>
    <w:p w14:paraId="666A76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属下列情况之一者，不对外公布：</w:t>
      </w:r>
    </w:p>
    <w:p w14:paraId="6321D1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涉及国家秘密的；</w:t>
      </w:r>
    </w:p>
    <w:p w14:paraId="5BA2B3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涉及专利或者技术秘密的；</w:t>
      </w:r>
    </w:p>
    <w:p w14:paraId="185250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涉及个人隐私的；</w:t>
      </w:r>
    </w:p>
    <w:p w14:paraId="2A7D34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档案形成单位规定限制利用的。</w:t>
      </w:r>
    </w:p>
    <w:p w14:paraId="3C3558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凡持有合法证明的单位或者持有合法身份证明的个人，在表明利用档案的目的和范围并履行相关登记手续后，均可以利用已公布的档案。</w:t>
      </w:r>
    </w:p>
    <w:p w14:paraId="09196E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境外组织或者个人利用档案的，按照国家有关规定办理。</w:t>
      </w:r>
    </w:p>
    <w:p w14:paraId="4B8AC1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查阅、摘录、复制未开放的档案，应当经档案机构负责人批准。涉及未公开的技术问题，应当经档案形成单位或者本人同意，必要时报请校长审查批准。需要利用的档案涉及重大问题或者国家秘密，应当经学校保密工作部门批准。</w:t>
      </w:r>
    </w:p>
    <w:p w14:paraId="172C3F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高校档案机构提供利用的重要、珍贵档案，一般不提供原件。如有特殊需要，应当经档案机构负责人批准。</w:t>
      </w:r>
    </w:p>
    <w:p w14:paraId="3D788C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加盖高校档案机构公章的档案复制件，与原件具有同等效力。</w:t>
      </w:r>
    </w:p>
    <w:p w14:paraId="4BC913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高校档案开放应当设立专门的阅览室，并编制必要的检索工具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著录标准按《档案著录规则》</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DA／T18-1999</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执行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，提供开放档案目录、全宗指南、档案馆指南、计算机查询系统等，为社会利用档案创造便利条件。</w:t>
      </w:r>
    </w:p>
    <w:p w14:paraId="1678D9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高校档案机构是学校出具档案证明的唯一机构。</w:t>
      </w:r>
    </w:p>
    <w:p w14:paraId="46E04C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高校档案机构应当为社会利用档案创造便利条件，用于公益目的的，不得收取费用；用于个人或者商业目的的，可以按照有关规定合理收取费用。</w:t>
      </w:r>
    </w:p>
    <w:p w14:paraId="06EEF0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社会组织和个人利用其所移交、捐赠的档案，高校档案机构应当无偿和优先提供。</w:t>
      </w:r>
    </w:p>
    <w:p w14:paraId="0815B1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寄存在高校档案机构的档案，归寄存者所有。高校档案机构如果需要向社会提供利用，应当征得寄存者同意。</w:t>
      </w:r>
    </w:p>
    <w:p w14:paraId="48B571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高校档案机构应当积极开展档案的编研工作。出版档案史料和公布档案，应当经档案形成单位同意，并报请校长批准。</w:t>
      </w:r>
    </w:p>
    <w:p w14:paraId="49976F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高校档案机构应当采取多种形式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如举办档案展览、陈列、建设档案网站等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，积极开展档案宣传工作。有条件的高校，应当在相关专业的高年级开设有关档案管理的选修课。</w:t>
      </w:r>
    </w:p>
    <w:p w14:paraId="229D2A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条件保障</w:t>
      </w:r>
    </w:p>
    <w:p w14:paraId="7060B9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高等学校应当将高校档案工作所需经费列入学校预算，保证档案工作的需求。</w:t>
      </w:r>
    </w:p>
    <w:p w14:paraId="557901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高等学校应当为档案机构提供专用的、符合档案管理要求的档案库房，对不适应档案事业发展需要或者不符合档案保管要求的馆库，按照《档案馆建设标准》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建标103-2008</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的要求及时进行改扩建或者新建。</w:t>
      </w:r>
    </w:p>
    <w:p w14:paraId="0F8BE1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存放涉密档案应当设有专门库房。</w:t>
      </w:r>
    </w:p>
    <w:p w14:paraId="392E5E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存放声像、电子等特殊载体档案，应当配置恒温、恒湿、防火、防渍、防有害生物等必要设施。</w:t>
      </w:r>
    </w:p>
    <w:p w14:paraId="3F2142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高等学校应当设立专项经费，为档案机构配置档案管理现代化、档案信息化所需的设备设施，加快数字档案馆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室</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建设，保障档案信息化建设与学校数字化校园建设同步进行。</w:t>
      </w:r>
    </w:p>
    <w:p w14:paraId="55ED64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奖励与处罚</w:t>
      </w:r>
    </w:p>
    <w:p w14:paraId="34B8BA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高等学校对在档案工作中做出下列贡献的单位或者个人，给予表彰与奖励：</w:t>
      </w:r>
    </w:p>
    <w:p w14:paraId="20DA1F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在档案的收集、整理、提供利用工作中做出显著成绩的；</w:t>
      </w:r>
    </w:p>
    <w:p w14:paraId="138BA1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在档案的保护和现代化管理工作中做出显著成绩的；</w:t>
      </w:r>
    </w:p>
    <w:p w14:paraId="261CD1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在档案学研究及档案史料研究工作中做出重要贡献的；</w:t>
      </w:r>
    </w:p>
    <w:p w14:paraId="3FDD3A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将重要的或者珍贵的档案捐赠给高校档案机构的；</w:t>
      </w:r>
    </w:p>
    <w:p w14:paraId="3A23A6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同违反档案法律法规的行为作斗争，表现突出的。</w:t>
      </w:r>
    </w:p>
    <w:p w14:paraId="4EACC8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有下列行为之一的，高等学校应当对直接负责的主管人员和其他直接责任人员依法给予处分；构成犯罪的，由司法机关依法追究刑事责任。</w:t>
      </w:r>
    </w:p>
    <w:p w14:paraId="462BD4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玩忽职守，造成档案损坏、丢失或者擅自销毁档案的；</w:t>
      </w:r>
    </w:p>
    <w:p w14:paraId="7AD7B0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违反保密规定，擅自提供、抄录、公布档案的；</w:t>
      </w:r>
    </w:p>
    <w:p w14:paraId="2DB113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涂改、伪造档案的；</w:t>
      </w:r>
    </w:p>
    <w:p w14:paraId="7A2E48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擅自出卖、赠送、交换档案的；</w:t>
      </w:r>
    </w:p>
    <w:p w14:paraId="6B5762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不按规定归档，拒绝归档或者将档案据为己有的；</w:t>
      </w:r>
    </w:p>
    <w:p w14:paraId="203622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其他违反档案法律法规的行为。</w:t>
      </w:r>
    </w:p>
    <w:p w14:paraId="733B24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6B2292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本办法适用于各类普通高等学校、成人高等学校。</w:t>
      </w:r>
    </w:p>
    <w:p w14:paraId="6A187D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高等学校可以根据本办法制订实施细则。</w:t>
      </w:r>
    </w:p>
    <w:p w14:paraId="085D22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高等学校附属单位</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包括附属医院、校办企业等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的档案管理，由学校根据实际情况自主确定。</w:t>
      </w:r>
    </w:p>
    <w:p w14:paraId="7ED106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本办法自2008年9月1日起施行。国家教育委员会1989年10月10日发布的《普通高等学校档案管理办法》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国家教育委员会令第6号</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同时废止。</w:t>
      </w:r>
    </w:p>
    <w:p w14:paraId="459137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2"/>
        <w:rPr>
          <w:rFonts w:hint="eastAsia" w:ascii="宋体" w:hAnsi="宋体" w:eastAsia="宋体" w:cs="宋体"/>
          <w:b/>
          <w:bCs/>
          <w:i w:val="0"/>
          <w:iCs w:val="0"/>
          <w:caps w:val="0"/>
          <w:color w:val="auto"/>
          <w:spacing w:val="0"/>
          <w:kern w:val="44"/>
          <w:sz w:val="36"/>
          <w:szCs w:val="36"/>
          <w:lang w:val="en-US" w:eastAsia="zh-CN" w:bidi="ar"/>
        </w:rPr>
      </w:pPr>
      <w:r>
        <w:rPr>
          <w:color w:val="auto"/>
        </w:rPr>
        <w:br w:type="page"/>
      </w:r>
      <w:bookmarkStart w:id="21" w:name="_Toc25159"/>
      <w:bookmarkStart w:id="22" w:name="_Toc20772"/>
      <w:r>
        <w:rPr>
          <w:rFonts w:hint="eastAsia" w:ascii="宋体" w:hAnsi="宋体" w:eastAsia="宋体" w:cs="宋体"/>
          <w:b/>
          <w:bCs/>
          <w:i w:val="0"/>
          <w:iCs w:val="0"/>
          <w:caps w:val="0"/>
          <w:color w:val="auto"/>
          <w:spacing w:val="0"/>
          <w:kern w:val="44"/>
          <w:sz w:val="36"/>
          <w:szCs w:val="36"/>
          <w:lang w:val="en-US" w:eastAsia="zh-CN" w:bidi="ar"/>
        </w:rPr>
        <w:t>国家职业教育改革实施方案</w:t>
      </w:r>
      <w:bookmarkEnd w:id="21"/>
      <w:bookmarkEnd w:id="22"/>
    </w:p>
    <w:p w14:paraId="0D133E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14:paraId="3953CA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14:paraId="3A7796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14:paraId="1AF7BC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一、完善国家职业教育制度体系</w:t>
      </w:r>
    </w:p>
    <w:p w14:paraId="2EE803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（一）健全国家职业教育制度框架。</w:t>
      </w:r>
    </w:p>
    <w:p w14:paraId="73806F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14:paraId="2A289C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（二）提高中等职业教育发展水平。</w:t>
      </w:r>
    </w:p>
    <w:p w14:paraId="3DB16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14:paraId="5412A3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鼓励中等职业学校联合中小学开展劳动和职业启蒙教育，将动手实践内容纳入中小学相关课程和学生综合素质评价。</w:t>
      </w:r>
    </w:p>
    <w:p w14:paraId="7A5D11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（三）推进高等职业教育高质量发展。</w:t>
      </w:r>
    </w:p>
    <w:p w14:paraId="17F14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14:paraId="75654B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（四）完善高层次应用型人才培养体系。</w:t>
      </w:r>
    </w:p>
    <w:p w14:paraId="59EB27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14:paraId="7BA9FE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二、构建职业教育国家标准</w:t>
      </w:r>
    </w:p>
    <w:p w14:paraId="789441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（五）完善教育教学相关标准。</w:t>
      </w:r>
    </w:p>
    <w:p w14:paraId="109987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14:paraId="5EE3F6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（六）启动1+X证书制度试点工作。</w:t>
      </w:r>
    </w:p>
    <w:p w14:paraId="7A5080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楷体" w:hAnsi="楷体" w:eastAsia="楷体" w:cs="楷体"/>
          <w:b/>
          <w:bCs/>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w:t>
      </w:r>
      <w:r>
        <w:rPr>
          <w:rFonts w:hint="eastAsia" w:ascii="仿宋" w:hAnsi="仿宋" w:eastAsia="仿宋" w:cs="仿宋"/>
          <w:b w:val="0"/>
          <w:bCs w:val="0"/>
          <w:i w:val="0"/>
          <w:iCs w:val="0"/>
          <w:caps w:val="0"/>
          <w:color w:val="auto"/>
          <w:spacing w:val="0"/>
          <w:sz w:val="24"/>
          <w:szCs w:val="24"/>
          <w:shd w:val="clear" w:color="auto" w:fill="FFFFFF"/>
        </w:rPr>
        <w:t>要的综合能力。</w:t>
      </w:r>
    </w:p>
    <w:p w14:paraId="7C81C8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（七）开展高质量职业培训。</w:t>
      </w:r>
    </w:p>
    <w:p w14:paraId="70E93C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14:paraId="76C277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（八）实现学习成果的认定、积累和转换。</w:t>
      </w:r>
    </w:p>
    <w:p w14:paraId="0AFCB1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14:paraId="11D6B5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三、促进产教融合校企“双元”育人</w:t>
      </w:r>
    </w:p>
    <w:p w14:paraId="4EF919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（九）坚持知行合一、工学结合。</w:t>
      </w:r>
    </w:p>
    <w:p w14:paraId="3F10E7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14:paraId="19AC09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（十）推动校企全面加强深度合作。</w:t>
      </w:r>
    </w:p>
    <w:p w14:paraId="11B6CA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14:paraId="5D5EF3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（十一）打造一批高水平实训基地。</w:t>
      </w:r>
    </w:p>
    <w:p w14:paraId="7FBB48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14:paraId="75EC31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（十二）多措并举打造“双师型”教师队伍。</w:t>
      </w:r>
    </w:p>
    <w:p w14:paraId="37B5B2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14:paraId="73CF5D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四、建设多元办学格局</w:t>
      </w:r>
    </w:p>
    <w:p w14:paraId="786E62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（十三）推动企业和社会力量举办高质量职业教育。</w:t>
      </w:r>
    </w:p>
    <w:p w14:paraId="65318E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14:paraId="2B5F05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（十四）做优职业教育培训评价组织。</w:t>
      </w:r>
    </w:p>
    <w:p w14:paraId="435B50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14:paraId="6C230C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五、完善技术技能人才保障政策</w:t>
      </w:r>
    </w:p>
    <w:p w14:paraId="78F935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（十五）提高技术技能人才待遇水平。</w:t>
      </w:r>
    </w:p>
    <w:p w14:paraId="41E2F0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劳模进校园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优秀职校生校园分享”等活动，宣传展示大国工匠、能工巧匠和高素质劳动者的事迹和形象，培育和传承好工匠精神。</w:t>
      </w:r>
    </w:p>
    <w:p w14:paraId="539D60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（十六）健全经费投入机制。</w:t>
      </w:r>
    </w:p>
    <w:p w14:paraId="2ACE54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14:paraId="54FA39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六、加强职业教育办学质量督导评价</w:t>
      </w:r>
    </w:p>
    <w:p w14:paraId="348F0D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（十七）建立健全职业教育质量评价和督导评估制度。</w:t>
      </w:r>
    </w:p>
    <w:p w14:paraId="0ABC84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14:paraId="192FC3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（十八）支持组建国家职业教育指导咨询委员会。</w:t>
      </w:r>
    </w:p>
    <w:p w14:paraId="0EB181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14:paraId="0D2424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七、做好改革组织实施工作</w:t>
      </w:r>
    </w:p>
    <w:p w14:paraId="6B1617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（十九）加强党对职业教育工作的全面领导。</w:t>
      </w:r>
    </w:p>
    <w:p w14:paraId="0419CF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14:paraId="431D05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（二十）完善国务院职业教育工作部际联席会议制度。</w:t>
      </w:r>
    </w:p>
    <w:p w14:paraId="6301EE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14:paraId="483AAC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23" w:name="_Toc503"/>
      <w:bookmarkStart w:id="24" w:name="_Toc30263"/>
      <w:r>
        <w:rPr>
          <w:rFonts w:hint="eastAsia" w:ascii="宋体" w:hAnsi="宋体" w:eastAsia="宋体" w:cs="宋体"/>
          <w:b/>
          <w:bCs/>
          <w:i w:val="0"/>
          <w:iCs w:val="0"/>
          <w:caps w:val="0"/>
          <w:color w:val="auto"/>
          <w:spacing w:val="0"/>
          <w:kern w:val="44"/>
          <w:sz w:val="36"/>
          <w:szCs w:val="36"/>
          <w:lang w:val="en-US" w:eastAsia="zh-CN" w:bidi="ar"/>
        </w:rPr>
        <w:t>关于推动现代职业教育高质量发展的意见</w:t>
      </w:r>
      <w:bookmarkEnd w:id="23"/>
      <w:bookmarkEnd w:id="24"/>
    </w:p>
    <w:p w14:paraId="7698C6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教育是国民教育体系和人力资源开发的重要组成部分，肩负着培养多样化人才、传承技术技能、促进就业创业的重要职责。在全面建设社会主义现代化国家新征程中，职业教育前途广阔、大有可为。为贯彻落实全国职业教育大会精神，推动现代职业教育高质量发展，现提出如下意见。</w:t>
      </w:r>
    </w:p>
    <w:p w14:paraId="33D295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一、总体要求</w:t>
      </w:r>
    </w:p>
    <w:p w14:paraId="3219C9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（一）指导思想。</w:t>
      </w:r>
      <w:r>
        <w:rPr>
          <w:rFonts w:hint="eastAsia" w:ascii="仿宋" w:hAnsi="仿宋" w:eastAsia="仿宋" w:cs="仿宋"/>
          <w:i w:val="0"/>
          <w:iCs w:val="0"/>
          <w:caps w:val="0"/>
          <w:color w:val="auto"/>
          <w:spacing w:val="0"/>
          <w:sz w:val="24"/>
          <w:szCs w:val="24"/>
        </w:rPr>
        <w:t>以习近平新时代中国特色社会主义思想为指导，深入贯彻党的十九大和十九届二中、三中、四中、五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14:paraId="34DD92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（二）工作要求。</w:t>
      </w:r>
      <w:r>
        <w:rPr>
          <w:rFonts w:hint="eastAsia" w:ascii="仿宋" w:hAnsi="仿宋" w:eastAsia="仿宋" w:cs="仿宋"/>
          <w:i w:val="0"/>
          <w:iCs w:val="0"/>
          <w:caps w:val="0"/>
          <w:color w:val="auto"/>
          <w:spacing w:val="0"/>
          <w:sz w:val="24"/>
          <w:szCs w:val="24"/>
        </w:rPr>
        <w:t>坚持立德树人、德技并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青年凭借一技之长实现人生价值；坚持面向人人、因材施教，营造人人努力成才、人人皆可成才、人人尽展其才的良好环境。</w:t>
      </w:r>
    </w:p>
    <w:p w14:paraId="255F57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3"/>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（三）主要目标</w:t>
      </w:r>
    </w:p>
    <w:p w14:paraId="52C179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到2025年，职业教育类型特色更加鲜明，现代职业教育体系基本建成，技能型社会建设全面推进。办学格局更加优化，办学条件大幅改善，职业本科教育招生规模不低于高等职业教育招生规模的10%，职业教育吸引力和培养质量显著提高。</w:t>
      </w:r>
    </w:p>
    <w:p w14:paraId="74CA6D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到2035年，职业教育整体水平进入世界前列，技能型社会基本建成。技术技能人才社会地位大幅提升，职业教育供给与经济社会发展需求高度匹配，在全面建设社会主义现代化国家中的作用显著增强。</w:t>
      </w:r>
    </w:p>
    <w:p w14:paraId="1BC0BA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shd w:val="clear" w:color="auto" w:fill="FFFFFF"/>
        </w:rPr>
        <w:t>二、强化职业教育类型特色</w:t>
      </w:r>
    </w:p>
    <w:p w14:paraId="236970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（四）巩固职业教育类型定位。</w:t>
      </w:r>
      <w:r>
        <w:rPr>
          <w:rFonts w:hint="eastAsia" w:ascii="仿宋" w:hAnsi="仿宋" w:eastAsia="仿宋" w:cs="仿宋"/>
          <w:i w:val="0"/>
          <w:iCs w:val="0"/>
          <w:caps w:val="0"/>
          <w:color w:val="auto"/>
          <w:spacing w:val="0"/>
          <w:sz w:val="24"/>
          <w:szCs w:val="24"/>
        </w:rPr>
        <w:t>因地制宜、统筹推进职业教育与普通教育协调发展。加快建立“职教高考”制度，完善“文化素质+职业技能”考试招生办法，加强省级统筹，确保公平公正。加强职业教育理论研究，及时总结中国特色职业教育办学规律和制度模式。</w:t>
      </w:r>
    </w:p>
    <w:p w14:paraId="74A22F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（五）推进不同层次职业教育纵向贯通。</w:t>
      </w:r>
      <w:r>
        <w:rPr>
          <w:rFonts w:hint="eastAsia" w:ascii="仿宋" w:hAnsi="仿宋" w:eastAsia="仿宋" w:cs="仿宋"/>
          <w:i w:val="0"/>
          <w:iCs w:val="0"/>
          <w:caps w:val="0"/>
          <w:color w:val="auto"/>
          <w:spacing w:val="0"/>
          <w:sz w:val="24"/>
          <w:szCs w:val="24"/>
        </w:rPr>
        <w:t>大力提升中等职业教育办学质量，优化布局结构，实施中等职业学校办学条件达标工程，采取合并、合作、托管、集团办学等措施，建设一批优秀中等职业学校和优质专业，注重为高等职业教育输送具有扎实技术技能基础和合格文化基础的生源。支持有条件的中等职业学校根据当地经济社会发展需要试办社区学院。推进高等职业教育提质培优，实施好“双高计划”，集中力量建设一批高水平高等职业学校和专业。稳步发展职业本科教育，高标准建设职业本科学校和专业，保持职业教育办学方向不变、培养模式不变、特色发展不变。一体化设计职业教育人才培养体系，推动各层次职业教育专业设置、培养目标、课程体系、培养方案衔接，支持在培养周期长、技能要求高的专业领域实施长学制培养。鼓励应用型本科学校开展职业本科教育。按照专业大致对口原则，指导应用型本科学校、职业本科学校吸引更多中高职毕业生报考。</w:t>
      </w:r>
    </w:p>
    <w:p w14:paraId="7507D9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（六）促进不同类型教育横向融通。</w:t>
      </w:r>
      <w:r>
        <w:rPr>
          <w:rFonts w:hint="eastAsia" w:ascii="仿宋" w:hAnsi="仿宋" w:eastAsia="仿宋" w:cs="仿宋"/>
          <w:i w:val="0"/>
          <w:iCs w:val="0"/>
          <w:caps w:val="0"/>
          <w:color w:val="auto"/>
          <w:spacing w:val="0"/>
          <w:sz w:val="24"/>
          <w:szCs w:val="24"/>
        </w:rPr>
        <w:t>加强各学段普通教育与职业教育渗透融通，在普通中小学实施职业启蒙教育，培养掌握技能的兴趣爱好和职业生涯规划的意识能力。探索发展以专项技能培养为主的特色综合高中。推动中等职业学校与普通高中、高等职业学校与应用型大学课程互选、学分互认。鼓励职业学校开展补贴性培训和市场化社会培训。制定国家资历框架，建设职业教育国家学分银行，实现各类学习成果的认证、积累和转换，加快构建服务全民终身学习的教育体系。</w:t>
      </w:r>
    </w:p>
    <w:p w14:paraId="1FA37C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三、完善产教融合办学体制</w:t>
      </w:r>
    </w:p>
    <w:p w14:paraId="70540A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（七）优化职业教育供给结构。</w:t>
      </w:r>
      <w:r>
        <w:rPr>
          <w:rFonts w:hint="eastAsia" w:ascii="仿宋" w:hAnsi="仿宋" w:eastAsia="仿宋" w:cs="仿宋"/>
          <w:i w:val="0"/>
          <w:iCs w:val="0"/>
          <w:caps w:val="0"/>
          <w:color w:val="auto"/>
          <w:spacing w:val="0"/>
          <w:sz w:val="24"/>
          <w:szCs w:val="24"/>
        </w:rPr>
        <w:t>围绕国家重大战略，紧密对接产业升级和技术变革趋势，优先发展先进制造、新能源、新材料、现代农业、现代信息技术、生物技术、人工智能等产业需要的一批新兴专业，加快建设学前、护理、康养、家政等一批人才紧缺的专业，改造升级钢铁冶金、化工医药、建筑工程、轻纺制造等一批传统专业，撤并淘汰供给过剩、就业率低、职业岗位消失的专业，鼓励学校开设更多紧缺的、符合市场需求的专业，形成紧密对接产业链、创新链的专业体系。优化区域资源配置，推进部省共建职业教育创新发展高地，持续深化职业教育东西部协作。启动实施技能型社会职业教育体系建设地方试点。支持办好面向农村的职业教育，强化校地合作、育训结合，加快培养乡村振兴人才，鼓励更多农民、返乡农民工接受职业教育。支持行业企业开展技术技能人才培养培训，推行终身职业技能培训制度和在岗继续教育制度。</w:t>
      </w:r>
    </w:p>
    <w:p w14:paraId="2C62C7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（八）健全多元办学格局。</w:t>
      </w:r>
      <w:r>
        <w:rPr>
          <w:rFonts w:hint="eastAsia" w:ascii="仿宋" w:hAnsi="仿宋" w:eastAsia="仿宋" w:cs="仿宋"/>
          <w:i w:val="0"/>
          <w:iCs w:val="0"/>
          <w:caps w:val="0"/>
          <w:color w:val="auto"/>
          <w:spacing w:val="0"/>
          <w:sz w:val="24"/>
          <w:szCs w:val="24"/>
        </w:rPr>
        <w:t>构建政府统筹管理、行业企业积极举办、社会力量深度参与的多元办学格局。健全国有资产评估、产权流转、权益分配、干部人事管理等制度。鼓励上市公司、行业龙头企业举办职业教育，鼓励各类企业依法参与举办职业教育。鼓励职业学校与社会资本合作共建职业教育基础设施、实训基地，共建共享公共实训基地。</w:t>
      </w:r>
    </w:p>
    <w:p w14:paraId="6A7493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（九）协同推进产教深度融合。</w:t>
      </w:r>
      <w:r>
        <w:rPr>
          <w:rFonts w:hint="eastAsia" w:ascii="仿宋" w:hAnsi="仿宋" w:eastAsia="仿宋" w:cs="仿宋"/>
          <w:i w:val="0"/>
          <w:iCs w:val="0"/>
          <w:caps w:val="0"/>
          <w:color w:val="auto"/>
          <w:spacing w:val="0"/>
          <w:sz w:val="24"/>
          <w:szCs w:val="24"/>
        </w:rPr>
        <w:t>各级政府要统筹职业教育和人力资源开发的规模、结构和层次，将产教融合列入经济社会发展规划。以城市为节点、行业为支点、企业为重点，建设一批产教融合试点城市，打造一批引领产教融合的标杆行业，培育一批行业领先的产教融合型企业。积极培育市场导向、供需匹配、服务精准、运作规范的产教融合服务组织。分级分类编制发布产业结构动态调整报告、行业人才就业状况和需求预测报告。</w:t>
      </w:r>
    </w:p>
    <w:p w14:paraId="18C494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四、创新校企合作办学机制</w:t>
      </w:r>
    </w:p>
    <w:p w14:paraId="218886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（十）丰富职业学校办学形态。</w:t>
      </w:r>
      <w:r>
        <w:rPr>
          <w:rFonts w:hint="eastAsia" w:ascii="仿宋" w:hAnsi="仿宋" w:eastAsia="仿宋" w:cs="仿宋"/>
          <w:i w:val="0"/>
          <w:iCs w:val="0"/>
          <w:caps w:val="0"/>
          <w:color w:val="auto"/>
          <w:spacing w:val="0"/>
          <w:sz w:val="24"/>
          <w:szCs w:val="24"/>
        </w:rPr>
        <w:t>职业学校要积极与优质企业开展双边多边技术协作，共建技术技能创新平台、专业化技术转移机构和大学科技园、科技企业孵化器、众创空间，服务地方中小微企业技术升级和产品研发。推动职业学校在企业设立实习实训基地、企业在职业学校建设培养培训基地。推动校企共建共管产业学院、企业学院，延伸职业学校办学空间。</w:t>
      </w:r>
    </w:p>
    <w:p w14:paraId="794525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（十一）拓展校企合作形式内容。</w:t>
      </w:r>
      <w:r>
        <w:rPr>
          <w:rFonts w:hint="eastAsia" w:ascii="仿宋" w:hAnsi="仿宋" w:eastAsia="仿宋" w:cs="仿宋"/>
          <w:i w:val="0"/>
          <w:iCs w:val="0"/>
          <w:caps w:val="0"/>
          <w:color w:val="auto"/>
          <w:spacing w:val="0"/>
          <w:sz w:val="24"/>
          <w:szCs w:val="24"/>
        </w:rPr>
        <w:t>职业学校要主动吸纳行业龙头企业深度参与职业教育专业规划、课程设置、教材开发、教学设计、教学实施，合作共建新专业、开发新课程、开展订单培养。鼓励行业龙头企业主导建立全国性、行业性职教集团，推进实体化运作。探索中国特色学徒制，大力培养技术技能人才。支持企业接收学生实习实训，引导企业按岗位总量的一定比例设立学徒岗位。严禁向学生违规收取实习实训费用。</w:t>
      </w:r>
    </w:p>
    <w:p w14:paraId="768730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（十二）优化校企合作政策环境。</w:t>
      </w:r>
      <w:r>
        <w:rPr>
          <w:rFonts w:hint="eastAsia" w:ascii="仿宋" w:hAnsi="仿宋" w:eastAsia="仿宋" w:cs="仿宋"/>
          <w:i w:val="0"/>
          <w:iCs w:val="0"/>
          <w:caps w:val="0"/>
          <w:color w:val="auto"/>
          <w:spacing w:val="0"/>
          <w:sz w:val="24"/>
          <w:szCs w:val="24"/>
        </w:rPr>
        <w:t>各地要把促进企业参与校企合作、培养技术技能人才作为产业发展规划、产业激励政策、乡村振兴规划制定的重要内容，对产教融合型企业给予“金融+财政+土地+信用”组合式激励，按规定落实相关税费政策。工业和信息化部门要把企业参与校企合作的情况，作为各类示范企业评选的重要参考。教育、人力资源社会保障部门要把校企合作成效作为评价职业学校办学质量的重要内容。国有资产监督管理机构要支持企业参与和举办职业教育。鼓励金融机构依法依规为校企合作提供相关信贷和融资支持。积极探索职业学校实习生参加工伤保险办法。加快发展职业学校学生实习实训责任保险和人身意外伤害保险，鼓励保险公司对现代学徒制、企业新型学徒制保险专门确定费率。职业学校通过校企合作、技术服务、社会培训、自办企业等所得收入，可按一定比例作为绩效工资来源。</w:t>
      </w:r>
    </w:p>
    <w:p w14:paraId="695F31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shd w:val="clear" w:color="auto" w:fill="FFFFFF"/>
        </w:rPr>
        <w:t>五、深化教育教学改革</w:t>
      </w:r>
    </w:p>
    <w:p w14:paraId="61BD9C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（十三）强化双师型教师队伍建设。</w:t>
      </w:r>
      <w:r>
        <w:rPr>
          <w:rFonts w:hint="eastAsia" w:ascii="仿宋" w:hAnsi="仿宋" w:eastAsia="仿宋" w:cs="仿宋"/>
          <w:i w:val="0"/>
          <w:iCs w:val="0"/>
          <w:caps w:val="0"/>
          <w:color w:val="auto"/>
          <w:spacing w:val="0"/>
          <w:sz w:val="24"/>
          <w:szCs w:val="24"/>
        </w:rPr>
        <w:t>加强师德师风建设，全面提升教师素养。完善职业教育教师资格认定制度，在国家教师资格考试中强化专业教学和实践要求。制定双师型教师标准，完善教师招聘、专业技术职务评聘和绩效考核标准。按照职业学校生师比例和结构要求配齐专业教师。加强职业技术师范学校建设。支持高水平学校和大中型企业共建双师型教师培养培训基地，落实教师定期到企业实践的规定，支持企业技术骨干到学校从教，推进固定岗与流动岗相结合、校企互聘兼职的教师队伍建设改革。继续实施职业院校教师素质提高计划。</w:t>
      </w:r>
    </w:p>
    <w:p w14:paraId="0826BF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（十四）创新教学模式与方法。</w:t>
      </w:r>
      <w:r>
        <w:rPr>
          <w:rFonts w:hint="eastAsia" w:ascii="仿宋" w:hAnsi="仿宋" w:eastAsia="仿宋" w:cs="仿宋"/>
          <w:i w:val="0"/>
          <w:iCs w:val="0"/>
          <w:caps w:val="0"/>
          <w:color w:val="auto"/>
          <w:spacing w:val="0"/>
          <w:sz w:val="24"/>
          <w:szCs w:val="24"/>
        </w:rPr>
        <w:t>提高思想政治理论课质量和实效，推进习近平新时代中国特色社会主义思想进教材、进课堂、进头脑。举办职业学校思想政治教育课程教师教学能力比赛。普遍开展项目教学、情境教学、模块化教学，推动现代信息技术与教育教学深度融合，提高课堂教学质量。全面实施弹性学习和学分制管理，支持学生积极参加社会实践、创新创业、竞赛活动。办好全国职业院校技能大赛。</w:t>
      </w:r>
    </w:p>
    <w:p w14:paraId="7FFF12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（十五）改进教学内容与教材。</w:t>
      </w:r>
      <w:r>
        <w:rPr>
          <w:rFonts w:hint="eastAsia" w:ascii="仿宋" w:hAnsi="仿宋" w:eastAsia="仿宋" w:cs="仿宋"/>
          <w:i w:val="0"/>
          <w:iCs w:val="0"/>
          <w:caps w:val="0"/>
          <w:color w:val="auto"/>
          <w:spacing w:val="0"/>
          <w:sz w:val="24"/>
          <w:szCs w:val="24"/>
        </w:rPr>
        <w:t>完善“岗课赛证”综合育人机制，按照生产实际和岗位需求设计开发课程，开发模块化、系统化的实训课程体系，提升学生实践能力。深入实施职业技能等级证书制度，完善认证管理办法，加强事中事后监管。及时更新教学标准，将新技术、新工艺、新规范、典型生产案例及时纳入教学内容。把职业技能等级证书所体现的先进标准融入人才培养方案。强化教材建设国家事权，分层规划，完善职业教育教材的编写、审核、选用、使用、更新、评价监管机制。引导地方、行业和学校按规定建设地方特色教材、行业适用教材、校本专业教材。</w:t>
      </w:r>
    </w:p>
    <w:p w14:paraId="3B3A52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（十六）完善质量保证体系。</w:t>
      </w:r>
      <w:r>
        <w:rPr>
          <w:rFonts w:hint="eastAsia" w:ascii="仿宋" w:hAnsi="仿宋" w:eastAsia="仿宋" w:cs="仿宋"/>
          <w:i w:val="0"/>
          <w:iCs w:val="0"/>
          <w:caps w:val="0"/>
          <w:color w:val="auto"/>
          <w:spacing w:val="0"/>
          <w:sz w:val="24"/>
          <w:szCs w:val="24"/>
        </w:rPr>
        <w:t>建立健全教师、课程、教材、教学、实习实训、信息化、安全等国家职业教育标准，鼓励地方结合实际出台更高要求的地方标准，支持行业组织、龙头企业参与制定标准。推进职业学校教学工作诊断与改进制度建设。完善职业教育督导评估办法，加强对地方政府履行职业教育职责督导，做好中等职业学校办学能力评估和高等职业学校适应社会需求能力评估。健全国家、省、学校质量年报制度，定期组织质量年报的审查抽查，提高编制水平，加大公开力度。强化评价结果运用，将其作为批复学校设置、核定招生计划、安排重大项目的重要参考。</w:t>
      </w:r>
    </w:p>
    <w:p w14:paraId="25A350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六、打造中国特色职业教育品牌</w:t>
      </w:r>
    </w:p>
    <w:p w14:paraId="6DA67F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（十七）提升中外合作办学水平。</w:t>
      </w:r>
      <w:r>
        <w:rPr>
          <w:rFonts w:hint="eastAsia" w:ascii="仿宋" w:hAnsi="仿宋" w:eastAsia="仿宋" w:cs="仿宋"/>
          <w:i w:val="0"/>
          <w:iCs w:val="0"/>
          <w:caps w:val="0"/>
          <w:color w:val="auto"/>
          <w:spacing w:val="0"/>
          <w:sz w:val="24"/>
          <w:szCs w:val="24"/>
        </w:rPr>
        <w:t>办好一批示范性中外合作办学机构和项目。加强与国际高水平职业教育机构和组织合作，开展学术研究、标准研制、人员交流。在“留学中国”项目、中国政府奖学金项目中设置职业教育类别。</w:t>
      </w:r>
    </w:p>
    <w:p w14:paraId="7B80C7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（十八）拓展中外合作交流平台。</w:t>
      </w:r>
      <w:r>
        <w:rPr>
          <w:rFonts w:hint="eastAsia" w:ascii="仿宋" w:hAnsi="仿宋" w:eastAsia="仿宋" w:cs="仿宋"/>
          <w:i w:val="0"/>
          <w:iCs w:val="0"/>
          <w:caps w:val="0"/>
          <w:color w:val="auto"/>
          <w:spacing w:val="0"/>
          <w:sz w:val="24"/>
          <w:szCs w:val="24"/>
        </w:rPr>
        <w:t>全方位践行世界技能组织2025战略，加强与联合国教科文组织等国际和地区组织的合作。鼓励开放大学建设海外学习中心，推进职业教育涉外行业组织建设，实施职业学校教师教学创新团队、高技能领军人才和产业紧缺人才境外培训计划。积极承办国际职业教育大会，办好办实中国－东盟教育交流周，形成一批教育交流、技能交流和人文交流的品牌。</w:t>
      </w:r>
    </w:p>
    <w:p w14:paraId="1611DC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（十九）推动职业教育走出去。</w:t>
      </w:r>
      <w:r>
        <w:rPr>
          <w:rFonts w:hint="eastAsia" w:ascii="仿宋" w:hAnsi="仿宋" w:eastAsia="仿宋" w:cs="仿宋"/>
          <w:i w:val="0"/>
          <w:iCs w:val="0"/>
          <w:caps w:val="0"/>
          <w:color w:val="auto"/>
          <w:spacing w:val="0"/>
          <w:sz w:val="24"/>
          <w:szCs w:val="24"/>
        </w:rPr>
        <w:t>探索“中文+职业技能”的国际化发展模式。服务国际产能合作，推动职业学校跟随中国企业走出去。完善“鲁班工坊”建设标准，拓展办学内涵。提高职业教育在出国留学基金等项目中的占比。积极打造一批高水平国际化的职业学校，推出一批具有国际影响力的专业标准、课程标准、教学资源。各地要把职业教育纳入对外合作规划，作为友好城市（省州）建设的重要内容。</w:t>
      </w:r>
    </w:p>
    <w:p w14:paraId="3057D5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七、组织实施</w:t>
      </w:r>
    </w:p>
    <w:p w14:paraId="5B4F1E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（二十）加强组织领导。</w:t>
      </w:r>
      <w:r>
        <w:rPr>
          <w:rFonts w:hint="eastAsia" w:ascii="仿宋" w:hAnsi="仿宋" w:eastAsia="仿宋" w:cs="仿宋"/>
          <w:i w:val="0"/>
          <w:iCs w:val="0"/>
          <w:caps w:val="0"/>
          <w:color w:val="auto"/>
          <w:spacing w:val="0"/>
          <w:sz w:val="24"/>
          <w:szCs w:val="24"/>
        </w:rPr>
        <w:t>各级党委和政府要把推动现代职业教育高质量发展摆在更加突出的位置，更好支持和帮助职业教育发展。职业教育工作部门联席会议要充分发挥作用，教育行政部门要认真落实对职业教育工作统筹规划、综合协调、宏观管理职责。国家将职业教育工作纳入省级政府履行教育职责督导评价，各省将职业教育工作纳入地方经济社会发展考核。选优配强职业学校主要负责人，建设高素质专业化职业教育干部队伍。落实职业学校在内设机构、岗位设置、用人计划、教师招聘、职称评聘等方面的自主权。加强职业学校党建工作，落实意识形态工作责任制，开展新时代职业学校党组织示范创建和质量创优工作，把党的领导落实到办学治校、立德树人全过程。</w:t>
      </w:r>
    </w:p>
    <w:p w14:paraId="17237A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（二十一）强化制度保障。</w:t>
      </w:r>
      <w:r>
        <w:rPr>
          <w:rFonts w:hint="eastAsia" w:ascii="仿宋" w:hAnsi="仿宋" w:eastAsia="仿宋" w:cs="仿宋"/>
          <w:i w:val="0"/>
          <w:iCs w:val="0"/>
          <w:caps w:val="0"/>
          <w:color w:val="auto"/>
          <w:spacing w:val="0"/>
          <w:sz w:val="24"/>
          <w:szCs w:val="24"/>
        </w:rPr>
        <w:t>加快修订职业教育法，地方结合实际制定修订有关地方性法规。健全政府投入为主、多渠道筹集职业教育经费的体制。优化支出结构，新增教育经费向职业教育倾斜。严禁以学费、社会服务收入冲抵生均拨款，探索建立基于专业大类的职业教育差异化生均拨款制度。</w:t>
      </w:r>
    </w:p>
    <w:p w14:paraId="7468A6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（二十二）优化发展环境。</w:t>
      </w:r>
      <w:r>
        <w:rPr>
          <w:rFonts w:hint="eastAsia" w:ascii="仿宋" w:hAnsi="仿宋" w:eastAsia="仿宋" w:cs="仿宋"/>
          <w:i w:val="0"/>
          <w:iCs w:val="0"/>
          <w:caps w:val="0"/>
          <w:color w:val="auto"/>
          <w:spacing w:val="0"/>
          <w:sz w:val="24"/>
          <w:szCs w:val="24"/>
        </w:rPr>
        <w:t>加强正面宣传，挖掘宣传基层和一线技术技能人才成长成才的典型事迹，弘扬劳动光荣、技能宝贵、创造伟大的时代风尚。打通职业学校毕业生在就业、落户、参加招聘、职称评审、晋升等方面的通道，与普通学校毕业生享受同等待遇。对在职业教育工作中取得成绩的单位和个人、在职业教育领域作出突出贡献的技术技能人才，按照国家有关规定予以表彰奖励。各地将符合条件的高水平技术技能人才纳入高层次人才计划，探索从优秀产业工人和农业农村人才中培养选拔干部机制，加大技术技能人才薪酬激励力度，提高技术技能人才社会地位。</w:t>
      </w:r>
    </w:p>
    <w:p w14:paraId="36A080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3"/>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25" w:name="_Toc10701"/>
      <w:bookmarkStart w:id="26" w:name="_Toc8524"/>
      <w:r>
        <w:rPr>
          <w:rFonts w:hint="eastAsia" w:ascii="宋体" w:hAnsi="宋体" w:eastAsia="宋体" w:cs="宋体"/>
          <w:b/>
          <w:bCs/>
          <w:i w:val="0"/>
          <w:iCs w:val="0"/>
          <w:caps w:val="0"/>
          <w:color w:val="auto"/>
          <w:spacing w:val="0"/>
          <w:kern w:val="44"/>
          <w:sz w:val="36"/>
          <w:szCs w:val="36"/>
          <w:lang w:val="en-US" w:eastAsia="zh-CN" w:bidi="ar"/>
        </w:rPr>
        <w:t>关于深化现代职业教育体系建设改革的意见</w:t>
      </w:r>
      <w:bookmarkEnd w:id="25"/>
      <w:bookmarkEnd w:id="26"/>
    </w:p>
    <w:p w14:paraId="21F0F4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为深入贯彻落实党中央关于职业教育工作的决策部署和习近平总书记有关重要指示批示精神，持续推进现代职业教育体系建设改革，优化职业教育类型定位，现提出如下意见。</w:t>
      </w:r>
    </w:p>
    <w:p w14:paraId="5562D5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shd w:val="clear" w:color="auto" w:fill="FFFFFF"/>
        </w:rPr>
        <w:t>一、总体要求</w:t>
      </w:r>
    </w:p>
    <w:p w14:paraId="75BF0F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1.指导思想。</w:t>
      </w:r>
      <w:r>
        <w:rPr>
          <w:rFonts w:hint="eastAsia" w:ascii="仿宋" w:hAnsi="仿宋" w:eastAsia="仿宋" w:cs="仿宋"/>
          <w:i w:val="0"/>
          <w:iCs w:val="0"/>
          <w:caps w:val="0"/>
          <w:color w:val="auto"/>
          <w:spacing w:val="0"/>
          <w:sz w:val="24"/>
          <w:szCs w:val="24"/>
        </w:rPr>
        <w:t>以习近平新时代中国特色社会主义思想为指导，深入贯彻党的二十大精神，坚持和加强党对职业教育工作的全面领导，把推动现代职业教育高质量发展摆在更加突出的位置，坚持服务学生全面发展和经济社会发展，以提升职业学校关键能力为基础，以深化产教融合为重点，以推动职普融通为关键，以科教融汇为新方向，充分调动各方面积极性，统筹职业教育、高等教育、继续教育协同创新，有序有效推进现代职业教育体系建设改革，切实提高职业教育的质量、适应性和吸引力，培养更多高素质技术技能人才、能工巧匠、大国工匠，为加快建设教育强国、科技强国、人才强国奠定坚实基础。</w:t>
      </w:r>
    </w:p>
    <w:p w14:paraId="294F55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2.改革方向。</w:t>
      </w:r>
      <w:r>
        <w:rPr>
          <w:rFonts w:hint="eastAsia" w:ascii="仿宋" w:hAnsi="仿宋" w:eastAsia="仿宋" w:cs="仿宋"/>
          <w:i w:val="0"/>
          <w:iCs w:val="0"/>
          <w:caps w:val="0"/>
          <w:color w:val="auto"/>
          <w:spacing w:val="0"/>
          <w:sz w:val="24"/>
          <w:szCs w:val="24"/>
        </w:rPr>
        <w:t>深化职业教育供给侧结构性改革，坚持以人为本、能力为重、质量为要、守正创新，建立健全多形式衔接、多通道成长、可持续发展的梯度职业教育和培训体系，推动职普协调发展、相互融通，让不同禀赋和需要的学生能够多次选择、多样化成才；坚持以教促产、以产助教、产教融合、产学合作，延伸教育链、服务产业链、支撑供应链、打造人才链、提升价值链，推动形成同市场需求相适应、同产业结构相匹配的现代职业教育结构和区域布局。构建央地互动、区域联动，政府、行业、企业、学校协同的发展机制，鼓励支持省（自治区、直辖市）和重点行业结合自身特点和优势，在现代职业教育体系建设改革上先行先试、率先突破、示范引领，形成制度供给充分、条件保障有力、产教深度融合的良好生态。</w:t>
      </w:r>
    </w:p>
    <w:p w14:paraId="67755D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二、战略任务</w:t>
      </w:r>
    </w:p>
    <w:p w14:paraId="0973D5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3.探索省域现代职业教育体系建设新模式。</w:t>
      </w:r>
      <w:r>
        <w:rPr>
          <w:rFonts w:hint="eastAsia" w:ascii="仿宋" w:hAnsi="仿宋" w:eastAsia="仿宋" w:cs="仿宋"/>
          <w:i w:val="0"/>
          <w:iCs w:val="0"/>
          <w:caps w:val="0"/>
          <w:color w:val="auto"/>
          <w:spacing w:val="0"/>
          <w:sz w:val="24"/>
          <w:szCs w:val="24"/>
        </w:rPr>
        <w:t>围绕深入实施区域协调发展战略、区域重大战略等和全面推进乡村振兴，国家主导推动、地方创新实施，选择有迫切需要、条件基础和改革探索意愿的省（自治区、直辖市），建立现代职业教育体系建设部省协同推进机制，在职业学校关键能力建设、产教融合、职普融通、投入机制、制度创新、国际交流合作等方面改革突破，制定支持职业教育的金融、财政、土地、信用、就业和收入分配等激励政策的具体举措，形成有利于职业教育发展的制度环境和生态，形成一批可复制、可推广的新经验新范式。</w:t>
      </w:r>
    </w:p>
    <w:p w14:paraId="0147AC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4.打造市域产教联合体。</w:t>
      </w:r>
      <w:r>
        <w:rPr>
          <w:rFonts w:hint="eastAsia" w:ascii="仿宋" w:hAnsi="仿宋" w:eastAsia="仿宋" w:cs="仿宋"/>
          <w:i w:val="0"/>
          <w:iCs w:val="0"/>
          <w:caps w:val="0"/>
          <w:color w:val="auto"/>
          <w:spacing w:val="0"/>
          <w:sz w:val="24"/>
          <w:szCs w:val="24"/>
        </w:rPr>
        <w:t>省级政府以产业园区为基础，打造兼具人才培养、创新创业、促进产业经济高质量发展功能的市域产教联合体。成立政府、企业、学校、科研机构等多方参与的理事会，实行实体化运作，集聚资金、技术、人才、政策等要素，有效推动各类主体深度参与职业学校专业规划、人才培养规格确定、课程开发、师资队伍建设，共商培养方案、共组教学团队、共建教学资源，共同实施学业考核评价，推进教学改革，提升技术技能人才培养质量；搭建人才供需信息平台，推行产业规划和人才需求发布制度，引导职业学校紧贴市场和就业形势，完善职业教育专业动态调整机制，促进专业布局与当地产业结构紧密对接；建设共性技术服务平台，打通科研开发、技术创新、成果转移链条，为园区企业提供技术咨询与服务，促进中小企业技术创新、产品升级。</w:t>
      </w:r>
    </w:p>
    <w:p w14:paraId="75B21F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5.打造行业产教融合共同体。</w:t>
      </w:r>
      <w:r>
        <w:rPr>
          <w:rFonts w:hint="eastAsia" w:ascii="仿宋" w:hAnsi="仿宋" w:eastAsia="仿宋" w:cs="仿宋"/>
          <w:i w:val="0"/>
          <w:iCs w:val="0"/>
          <w:caps w:val="0"/>
          <w:color w:val="auto"/>
          <w:spacing w:val="0"/>
          <w:sz w:val="24"/>
          <w:szCs w:val="24"/>
        </w:rPr>
        <w:t>优先选择新一代信息技术产业、高档数控机床和机器人、高端仪器、航空航天装备、船舶与海洋工程装备、先进轨道交通装备、能源电子、节能与新能源汽车、电力装备、农机装备、新材料、生物医药及高性能医疗器械等重点行业和重点领域，支持龙头企业和高水平高等学校、职业学校牵头，组建学校、科研机构、上下游企业等共同参与的跨区域产教融合共同体，汇聚产教资源，制定教学评价标准，开发专业核心课程与实践能力项目，研制推广教学装备；依据产业链分工对人才类型、层次、结构的要求，实行校企联合招生，开展委托培养、订单培养和学徒制培养，面向行业企业员工开展岗前培训、岗位培训和继续教育，为行业提供稳定的人力资源；建设技术创新中心，支撑高素质技术技能人才培养，服务行业企业技术改造、工艺改进、产品升级。</w:t>
      </w:r>
    </w:p>
    <w:p w14:paraId="060E3B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三、重点工作</w:t>
      </w:r>
    </w:p>
    <w:p w14:paraId="0D0894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6.提升职业学校关键办学能力。</w:t>
      </w:r>
      <w:r>
        <w:rPr>
          <w:rFonts w:hint="eastAsia" w:ascii="仿宋" w:hAnsi="仿宋" w:eastAsia="仿宋" w:cs="仿宋"/>
          <w:i w:val="0"/>
          <w:iCs w:val="0"/>
          <w:caps w:val="0"/>
          <w:color w:val="auto"/>
          <w:spacing w:val="0"/>
          <w:sz w:val="24"/>
          <w:szCs w:val="24"/>
        </w:rPr>
        <w:t>优先在现代制造业、现代服务业、现代农业等专业领域，组织知名专家、业界精英和优秀教师，打造一批核心课程、优质教材、教师团队、实践项目，及时把新方法、新技术、新工艺、新标准引入教育教学实践。做大做强国家职业教育智慧教育平台，建设职业教育专业教学资源库、精品在线开放课程、虚拟仿真实训基地等重点项目，扩大优质资源共享，推动教育教学与评价方式变革。面向新业态、新职业、新岗位，广泛开展技术技能培训，服务全民终身学习和技能型社会建设。</w:t>
      </w:r>
    </w:p>
    <w:p w14:paraId="47C020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7.加强“双师型”教师队伍建设。</w:t>
      </w:r>
      <w:r>
        <w:rPr>
          <w:rFonts w:hint="eastAsia" w:ascii="仿宋" w:hAnsi="仿宋" w:eastAsia="仿宋" w:cs="仿宋"/>
          <w:i w:val="0"/>
          <w:iCs w:val="0"/>
          <w:caps w:val="0"/>
          <w:color w:val="auto"/>
          <w:spacing w:val="0"/>
          <w:sz w:val="24"/>
          <w:szCs w:val="24"/>
        </w:rPr>
        <w:t>加强师德师风建设，切实提升教师思想政治素质和职业道德水平。依托龙头企业和高水平高等学校建设一批国家级职业教育“双师型”教师培养培训基地，开发职业教育师资培养课程体系，开展定制化、个性化培养培训。实施职业学校教师学历提升行动，开展职业学校教师专业学位研究生定向培养。实施职业学校名师（名匠）名校长培养计划。设置灵活的用人机制，采取固定岗与流动岗相结合的方式，支持职业学校公开招聘行业企业业务骨干、优秀技术和管理人才任教；设立一批产业导师特聘岗，按规定聘请企业工程技术人员、高技能人才、管理人员、能工巧匠等，采取兼职任教、合作研究、参与项目等方式到校工作。</w:t>
      </w:r>
    </w:p>
    <w:p w14:paraId="650289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8.建设开放型区域产教融合实践中心。</w:t>
      </w:r>
      <w:r>
        <w:rPr>
          <w:rFonts w:hint="eastAsia" w:ascii="仿宋" w:hAnsi="仿宋" w:eastAsia="仿宋" w:cs="仿宋"/>
          <w:i w:val="0"/>
          <w:iCs w:val="0"/>
          <w:caps w:val="0"/>
          <w:color w:val="auto"/>
          <w:spacing w:val="0"/>
          <w:sz w:val="24"/>
          <w:szCs w:val="24"/>
        </w:rPr>
        <w:t>对标产业发展前沿，建设集实践教学、社会培训、真实生产和技术服务功能为一体的开放型区域产教融合实践中心。以政府主导、多渠道筹措资金的方式，新建一批公共实践中心；通过政府购买服务、金融支持等方式，推动企业特别是中小企业、园区提高生产实践资源整合能力，支持一批企业实践中心；鼓励学校、企业以“校中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厂中校”的方式共建一批实践中心，服务职业学校学生实习实训，企业员工培训、产品中试、工艺改进、技术研发等。政府投入的保持公益属性，建在企业的按规定享受教育用地、公用事业费等优惠。</w:t>
      </w:r>
    </w:p>
    <w:p w14:paraId="269A63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9.拓宽学生成长成才通道。</w:t>
      </w:r>
      <w:r>
        <w:rPr>
          <w:rFonts w:hint="eastAsia" w:ascii="仿宋" w:hAnsi="仿宋" w:eastAsia="仿宋" w:cs="仿宋"/>
          <w:i w:val="0"/>
          <w:iCs w:val="0"/>
          <w:caps w:val="0"/>
          <w:color w:val="auto"/>
          <w:spacing w:val="0"/>
          <w:sz w:val="24"/>
          <w:szCs w:val="24"/>
        </w:rPr>
        <w:t>以中等职业学校为基础、高职专科为主体、职业本科为牵引，建设一批符合经济社会发展和技术技能人才培养需要的高水平职业学校和专业；探索发展综合高中，支持技工学校教育改革发展。支持优质中等职业学校与高等职业学校联合开展五年一贯制办学，开展中等职业教育与职业本科教育衔接培养。完善职教高考制度，健全“文化素质+职业技能”考试招生办法，扩大应用型本科学校在职教高考中的招生规模，招生计划由各地在国家核定的年度招生规模中统筹安排。完善本科学校招收具有工作经历的职业学校毕业生的办法。根据职业学校学生特点，完善专升本考试办法和培养方式，支持高水平本科学校参与职业教育改革，推进职普融通、协调发展。</w:t>
      </w:r>
    </w:p>
    <w:p w14:paraId="342D73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10.创新国际交流与合作机制。</w:t>
      </w:r>
      <w:r>
        <w:rPr>
          <w:rFonts w:hint="eastAsia" w:ascii="仿宋" w:hAnsi="仿宋" w:eastAsia="仿宋" w:cs="仿宋"/>
          <w:i w:val="0"/>
          <w:iCs w:val="0"/>
          <w:caps w:val="0"/>
          <w:color w:val="auto"/>
          <w:spacing w:val="0"/>
          <w:sz w:val="24"/>
          <w:szCs w:val="24"/>
        </w:rPr>
        <w:t>持续办好世界职业技术教育发展大会和世界职业院校技能大赛，推动成立世界职业技术教育发展联盟。立足区域优势、发展战略、支柱产业和人才需求，打造职业教育国际合作平台。教随产出、产教同行，建设一批高水平国际化的职业学校，推出一批具有国际影响力的专业标准、课程标准，开发一批教学资源、教学设备。打造职业教育国际品牌，推进专业化、模块化发展，健全标准规范、创新运维机制；推广“中文+职业技能”项目，服务国际产能合作和中国企业走出去，培养国际化人才和中资企业急需的本土技术技能人才，提升中国职业教育的国际影响力。</w:t>
      </w:r>
    </w:p>
    <w:p w14:paraId="20C615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2"/>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四、组织实施</w:t>
      </w:r>
    </w:p>
    <w:p w14:paraId="118250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11.加强党的全面领导。</w:t>
      </w:r>
      <w:r>
        <w:rPr>
          <w:rFonts w:hint="eastAsia" w:ascii="仿宋" w:hAnsi="仿宋" w:eastAsia="仿宋" w:cs="仿宋"/>
          <w:i w:val="0"/>
          <w:iCs w:val="0"/>
          <w:caps w:val="0"/>
          <w:color w:val="auto"/>
          <w:spacing w:val="0"/>
          <w:sz w:val="24"/>
          <w:szCs w:val="24"/>
        </w:rPr>
        <w:t>坚持把党的领导贯彻到现代职业教育体系建设改革全过程各方面，全面贯彻党的教育方针，坚持社会主义办学方向，落实立德树人根本任务。各级党委和政府要将发展职业教育纳入本地区国民经济和社会发展规划，与促进就业创业和推动发展方式转变、产业结构调整、技术优化升级等整体部署、统筹实施，并作为考核下一级政府履行教育职责的重要内容。职业学校党组织要把抓好党建工作作为办学治校的基本功，落实公办职业学校党组织领导的校长负责制，增强民办职业学校党组织的政治功能和组织功能。深入推进习近平新时代中国特色社会主义思想进教材、进课堂、进学生头脑，牢牢把握学校意识形态工作领导权，把思想政治工作贯穿学校教育管理全过程，大力培育和践行社会主义核心价值观，健全德技并修、工学结合的育人机制，努力培养德智体美劳全面发展的社会主义建设者和接班人。</w:t>
      </w:r>
    </w:p>
    <w:p w14:paraId="268156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12.建立组织协调机制。</w:t>
      </w:r>
      <w:r>
        <w:rPr>
          <w:rFonts w:hint="eastAsia" w:ascii="仿宋" w:hAnsi="仿宋" w:eastAsia="仿宋" w:cs="仿宋"/>
          <w:i w:val="0"/>
          <w:iCs w:val="0"/>
          <w:caps w:val="0"/>
          <w:color w:val="auto"/>
          <w:spacing w:val="0"/>
          <w:sz w:val="24"/>
          <w:szCs w:val="24"/>
        </w:rPr>
        <w:t>完善国务院职业教育工作部际联席会议制度，建设集聚教育、科技、产业、经济和社会领域知名专家学者和经营管理者的咨询组织，承担职业教育政策咨询、标准研制、项目论证等工作。教育部牵头建立统筹协调推进机制，会同相关部门推动行业企业积极参与。省级党委和政府制定人才需求、产业发展和政策支持“三张清单”，健全落实机制。支持地方建立职业教育与培训管理机构，整合相关职能，统筹职业教育改革发展。</w:t>
      </w:r>
    </w:p>
    <w:p w14:paraId="5CEC89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13.强化政策扶持。</w:t>
      </w:r>
      <w:r>
        <w:rPr>
          <w:rFonts w:hint="eastAsia" w:ascii="仿宋" w:hAnsi="仿宋" w:eastAsia="仿宋" w:cs="仿宋"/>
          <w:i w:val="0"/>
          <w:iCs w:val="0"/>
          <w:caps w:val="0"/>
          <w:color w:val="auto"/>
          <w:spacing w:val="0"/>
          <w:sz w:val="24"/>
          <w:szCs w:val="24"/>
        </w:rPr>
        <w:t>探索地方政府和社会力量支持职业教育发展投入新机制，吸引社会资本、产业资金投入，按照公益性原则，支持职业教育重大建设和改革项目。将符合条件的职业教育项目纳入地方政府专项债券、预算内投资等的支持范围。鼓励金融机构提供金融服务支持发展职业教育。探索建立基于专业大类的职业教育差异化生均拨款制度。地方政府可以参照同级同类公办学校生均经费等相关经费标准和支持政策，对非营利性民办职业学校给予适当补助。完善中等职业学校学生资助办法，建立符合中等职业学校多样化发展要求的成本分担机制。用人单位不得设置妨碍职业学校毕业生平等就业、公平竞争的报考、录用、聘用条件。支持地方深化收入分配制度改革，提高生产服务一线技术技能人才工资收入水平。</w:t>
      </w:r>
    </w:p>
    <w:p w14:paraId="4386CA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14.营造良好氛围。</w:t>
      </w:r>
      <w:r>
        <w:rPr>
          <w:rFonts w:hint="eastAsia" w:ascii="仿宋" w:hAnsi="仿宋" w:eastAsia="仿宋" w:cs="仿宋"/>
          <w:i w:val="0"/>
          <w:iCs w:val="0"/>
          <w:caps w:val="0"/>
          <w:color w:val="auto"/>
          <w:spacing w:val="0"/>
          <w:sz w:val="24"/>
          <w:szCs w:val="24"/>
        </w:rPr>
        <w:t>及时总结各地推进现代职业教育体系建设改革的典型经验，做好有关宣传报道，营造全社会充分了解、积极支持、主动参与职业教育的良好氛围。办好职业教育活动周，利用“五一”国际劳动节、教师节等重要节日加大对职业教育的宣传力度，挖掘和宣传基层一线技术技能人才成长成才的典型事迹。树立结果导向的评价方向，对优秀的职业学校、校长、教师、学生和技术技能人才按照国家有关规定给予表彰奖励，弘扬劳动光荣、技能宝贵、创造伟大的时代风尚。</w:t>
      </w:r>
    </w:p>
    <w:p w14:paraId="76ECB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仿宋" w:hAnsi="仿宋" w:eastAsia="仿宋" w:cs="仿宋"/>
          <w:i w:val="0"/>
          <w:iCs w:val="0"/>
          <w:caps w:val="0"/>
          <w:color w:val="auto"/>
          <w:spacing w:val="0"/>
          <w:sz w:val="24"/>
          <w:szCs w:val="24"/>
          <w:shd w:val="clear" w:color="auto" w:fill="FFFFFF"/>
        </w:rPr>
      </w:pPr>
      <w:r>
        <w:rPr>
          <w:color w:val="auto"/>
        </w:rPr>
        <w:br w:type="page"/>
      </w:r>
      <w:bookmarkStart w:id="27" w:name="_Toc21348"/>
      <w:bookmarkStart w:id="28" w:name="_Toc22731"/>
      <w:r>
        <w:rPr>
          <w:rFonts w:hint="eastAsia" w:ascii="宋体" w:hAnsi="宋体" w:eastAsia="宋体" w:cs="宋体"/>
          <w:i w:val="0"/>
          <w:iCs w:val="0"/>
          <w:caps w:val="0"/>
          <w:color w:val="auto"/>
          <w:spacing w:val="0"/>
          <w:sz w:val="36"/>
          <w:szCs w:val="36"/>
          <w:shd w:val="clear" w:color="auto" w:fill="FFFFFF"/>
        </w:rPr>
        <w:t>关于规范“大学”“学院”名称登记使用的意见</w:t>
      </w:r>
      <w:bookmarkEnd w:id="27"/>
      <w:bookmarkEnd w:id="28"/>
    </w:p>
    <w:p w14:paraId="659099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编办、民政厅（局）、人力资源社会保障厅（局）、市场监管局（厅、委）、公安厅（局）、国资委，新疆生产建设兵团教育局、编办、民政局、人力资源社会保障局、市场监管局、公安局、国资委，各银保监局：</w:t>
      </w:r>
    </w:p>
    <w:p w14:paraId="705CCF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近年来，一些企业内设培训机构、社会组织，未经批准冒用“大学”“学院”名称，并对外开展宣传、招生等活动，造成社会公众误解，扰乱了教育秩序，产生了不良影响。为全面清理整顿“大学”“学院”名称使用乱象，规范名称登记使用行为，牢牢坚守社会主义办学方向，经国务院同意，现提出如下意见。</w:t>
      </w:r>
    </w:p>
    <w:p w14:paraId="0DC47C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大学、学院是具有特定功能和作用的法人组织，应按照法律法规和国家规定的标准、程序审批设立，其名称经批准方可使用。大学由国务院教育行政部门依法审批或备案；学院根据办学层次、类型、法人性质等，由中央和国家有关部门或省级人民政府及其有关部门依法审批。冠“大学”或“学院”、具有独立法人地位的事业单位，涉及机构编制事项的，按照机构编制管理权限和规定程序，报机构编制部门审批。</w:t>
      </w:r>
    </w:p>
    <w:p w14:paraId="0E7637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二、经审批设立的大学、学院，以及由其发起并依法设立的其他法人组织，在机构编制、民政、市场监管部门登记时可以对应使用“大学”“学院”字样。其他组织机构在登记时不得使用“大学”“学院”字样。</w:t>
      </w:r>
    </w:p>
    <w:p w14:paraId="2D948E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三、除经批准设立的大学、学院以及由其设立的内部机构或由其发起并依法登记的组织机构外，其他组织机构不得在牌匾、广告等对外宣传以及其他各类活动中使用“大学”“学院”字样。</w:t>
      </w:r>
    </w:p>
    <w:p w14:paraId="2940BA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机构编制、民政、市场监管部门按照上述规定对已登记名称中含有“大学”“学院”字样的组织机构进行摸排清理，审批机关或业务主管部门予以配合。登记名称不符合上述规定的，结合实际，通过组织机构申请变更、审批机关变更、登记机关依职权变更等方式进行规范。</w:t>
      </w:r>
    </w:p>
    <w:p w14:paraId="0E64CC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对企业设立的、无需审批登记的内设培训机构，有关部门要指导和督促其规范名称使用行为，不得使用“大学”“学院”字样的名称及简称开展任何形式的宣传等活动。举办机构属于国有企业的，由履行出资人职责的机构负责规范；举办机构属于银行保险机构的，由银行保险监管部门负责规范；其他的由其举办机构的业务主管部门负责规范，无业务主管部门的由教育部门会同市场监管等部门负责规范。</w:t>
      </w:r>
    </w:p>
    <w:p w14:paraId="38A689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各级教育、机构编制、民政、人力资源社会保障、市场监管等部门要加强对本单位审批、登记的组织机构使用“大学”“学院”名称行为的监管，督促其严格按照审批、登记名称开展活动。省级部门要切实加强对本省域内相关部门的指导。</w:t>
      </w:r>
    </w:p>
    <w:p w14:paraId="3982F1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七、经有关部门批准设立，面向特定人群开展非学历教育培训的老年大学、社区学院，不得单独使用“大学”“学院”字样，可以使用“XX老年大学”“XX社区学院”等专有名称。</w:t>
      </w:r>
    </w:p>
    <w:p w14:paraId="3C2244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八、本意见发布后，各地各相关部门应于6个月内组织开展清理整顿，对逾期仍违规使用“大学”“学院”字样开展活动的，按照主管和属地原则，由教育、机构编制、人力资源社会保障、民政、市场监管等部门依法责令改正或予以查处；涉及虚假违法广告或宣传的，由市场监管部门责令停止，并依法处罚；构成违反治安管理行为的，依法给予治安管理处罚；构成犯罪的，依法追究刑事责任。</w:t>
      </w:r>
    </w:p>
    <w:p w14:paraId="2400E9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4BBBF2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5D3F99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 中央编办 民政部</w:t>
      </w:r>
    </w:p>
    <w:p w14:paraId="1CD81B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人力资源社会保障部 市场监管总局 公安部</w:t>
      </w:r>
    </w:p>
    <w:p w14:paraId="129721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国资委 银保监会</w:t>
      </w:r>
    </w:p>
    <w:p w14:paraId="4D3308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2021年5月13日</w:t>
      </w:r>
    </w:p>
    <w:p w14:paraId="4C0C5DE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EA5DF8C">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_GB2312" w:eastAsia="仿宋_GB2312"/>
          <w:b w:val="0"/>
          <w:bCs/>
          <w:color w:val="auto"/>
          <w:sz w:val="24"/>
          <w:szCs w:val="24"/>
        </w:rPr>
      </w:pPr>
    </w:p>
    <w:p w14:paraId="73C6E2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eastAsia="仿宋_GB2312"/>
          <w:b w:val="0"/>
          <w:bCs/>
          <w:color w:val="auto"/>
          <w:sz w:val="24"/>
          <w:szCs w:val="24"/>
        </w:rPr>
      </w:pPr>
      <w:r>
        <w:rPr>
          <w:rFonts w:hint="eastAsia" w:ascii="仿宋_GB2312" w:eastAsia="仿宋_GB2312"/>
          <w:b w:val="0"/>
          <w:bCs/>
          <w:color w:val="auto"/>
          <w:sz w:val="24"/>
          <w:szCs w:val="24"/>
        </w:rPr>
        <w:t xml:space="preserve">    </w:t>
      </w:r>
    </w:p>
    <w:p w14:paraId="4C3803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仿宋" w:hAnsi="仿宋" w:eastAsia="仿宋" w:cs="仿宋"/>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36"/>
          <w:szCs w:val="36"/>
          <w:shd w:val="clear" w:color="auto" w:fill="FFFFFF"/>
        </w:rPr>
        <w:br w:type="page"/>
      </w:r>
      <w:bookmarkStart w:id="29" w:name="_Toc26303"/>
      <w:bookmarkStart w:id="30" w:name="_Toc1174"/>
      <w:r>
        <w:rPr>
          <w:rFonts w:hint="eastAsia" w:ascii="宋体" w:hAnsi="宋体" w:eastAsia="宋体" w:cs="宋体"/>
          <w:b/>
          <w:bCs/>
          <w:i w:val="0"/>
          <w:iCs w:val="0"/>
          <w:caps w:val="0"/>
          <w:color w:val="auto"/>
          <w:spacing w:val="0"/>
          <w:sz w:val="36"/>
          <w:szCs w:val="36"/>
          <w:shd w:val="clear" w:color="auto" w:fill="FFFFFF"/>
        </w:rPr>
        <w:t>普通话水平测试管理规定</w:t>
      </w:r>
      <w:bookmarkEnd w:id="29"/>
      <w:bookmarkEnd w:id="30"/>
    </w:p>
    <w:p w14:paraId="0E8D9B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为规范普通话水平测试管理，促进国家通用语言文字的推广普及和应用，根据《中华人民共和国国家通用语言文字法》，制定本规定。</w:t>
      </w:r>
    </w:p>
    <w:p w14:paraId="0FAB8E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普通话水平测试（以下简称测试）是考查应试人运用国家通用语言的规范、熟练程度的专业测评。</w:t>
      </w:r>
    </w:p>
    <w:p w14:paraId="4E713B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国务院语言文字工作部门主管全国的测试工作，制定测试政策和规划，发布测试等级标准和测试大纲，制定测试规程，实施证书管理。</w:t>
      </w:r>
    </w:p>
    <w:p w14:paraId="52BF5C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省、自治区、直辖市人民政府语言文字工作部门主管本行政区域内的测试工作。</w:t>
      </w:r>
    </w:p>
    <w:p w14:paraId="2A4081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国务院语言文字工作部门设立或者指定国家测试机构，负责全国测试工作的组织实施、质量监管和测试工作队伍建设，开展科学研究、信息化建设等，对地方测试机构进行业务指导、监督、检查。</w:t>
      </w:r>
    </w:p>
    <w:p w14:paraId="0B867E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语言文字工作部门可根据需要设立或者指定省级及以下测试机构。省级测试机构在省级语言文字工作部门领导下，负责本行政区域内测试工作的组织实施、质量监管，设置测试站点，开展科学研究和测试工作队伍建设，对省级以下测试机构和测试站点进行管理、监督、检查。</w:t>
      </w:r>
    </w:p>
    <w:p w14:paraId="3A1CF9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各级测试机构和测试站点依据测试规程组织开展测试工作，根据需要合理配备测试员和考务人员。</w:t>
      </w:r>
    </w:p>
    <w:p w14:paraId="68252D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测试员和考务人员应当遵守测试工作纪律，按照测试机构和测试站点的组织和安排完成测试任务，保证测试质量。</w:t>
      </w:r>
    </w:p>
    <w:p w14:paraId="53784A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测试机构和测试站点要为测试员和考务人员开展测试提供必要的条件，合理支付其因测试工作产生的通信、交通、食宿、劳务等费用。</w:t>
      </w:r>
    </w:p>
    <w:p w14:paraId="2D43DB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测试机构和测试站点应当健全财务管理制度，按照标准收取测试费用。</w:t>
      </w:r>
    </w:p>
    <w:p w14:paraId="4EA86D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测试员分为省级测试员和国家级测试员，具体条件和产生办法由国家测试机构另行规定。</w:t>
      </w:r>
    </w:p>
    <w:p w14:paraId="6D4EBD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以普通话为工作语言的下列人员，在取得相应职业资格或者从事相应岗位工作前，应当根据法律规定或者职业准入条件的要求接受测试：</w:t>
      </w:r>
    </w:p>
    <w:p w14:paraId="41D900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（一）教师；</w:t>
      </w:r>
    </w:p>
    <w:p w14:paraId="1A5247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（二）广播电台、电视台的播音员、节目主持人；</w:t>
      </w:r>
    </w:p>
    <w:p w14:paraId="22C057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（三）影视话剧演员；</w:t>
      </w:r>
    </w:p>
    <w:p w14:paraId="3E383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（四）国家机关工作人员；</w:t>
      </w:r>
    </w:p>
    <w:p w14:paraId="2590D4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（五）行业主管部门规定的其他应该接受测试的人员。</w:t>
      </w:r>
    </w:p>
    <w:p w14:paraId="4A83A4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师范类专业、播音与主持艺术专业、影视话剧表演专业以及其他与口语表达密切相关专业的学生应当接受测试。</w:t>
      </w:r>
    </w:p>
    <w:p w14:paraId="4521C6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高等学校、职业学校应当为本校师生接受测试提供支持和便利。</w:t>
      </w:r>
    </w:p>
    <w:p w14:paraId="60041B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0"/>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社会其他人员可自愿申请参加测试。</w:t>
      </w:r>
    </w:p>
    <w:p w14:paraId="67EFC4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在境内学习、工作或生活3个月及以上的港澳台人员和外籍人员可自愿申请参加测试。</w:t>
      </w:r>
    </w:p>
    <w:p w14:paraId="2C723F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应试人可根据实际需要，就近就便选择测试机构报名参加测试。</w:t>
      </w:r>
    </w:p>
    <w:p w14:paraId="157E23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视障、听障人员申请参加测试的，省级测试机构应积极组织测试，并为其提供必要的便利。视障、听障人员测试办法由国务院语言文字工作部门另行制定。</w:t>
      </w:r>
    </w:p>
    <w:p w14:paraId="55A04A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普通话水平等级分为三级，每级分为甲、乙两等。一级甲等须经国家测试机构认定，一级乙等及以下由省级测试机构认定。</w:t>
      </w:r>
    </w:p>
    <w:p w14:paraId="17B472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应试人测试成绩达到等级标准，由国家测试机构颁发相应的普通话水平测试等级证书。</w:t>
      </w:r>
    </w:p>
    <w:p w14:paraId="6D40A1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普通话水平测试等级证书全国通用。</w:t>
      </w:r>
    </w:p>
    <w:p w14:paraId="314851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话水平测试等级证书分为纸质证书和电子证书，二者具有同等效力。纸质证书由国务院语言文字工作部门统一印制，电子证书执行《国家政务服务平台标准》中关于普通话水平测试等级证书电子证照的行业标准。</w:t>
      </w:r>
    </w:p>
    <w:p w14:paraId="4BA80A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纸质证书遗失的，不予补发，可以通过国家政务服务平台查询测试成绩，查询结果与证书具有同等效力。</w:t>
      </w:r>
    </w:p>
    <w:p w14:paraId="0428D7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应试人对测试成绩有异议的，可以在测试成绩发布后15个工作日内向原测试机构提出复核申请。</w:t>
      </w:r>
    </w:p>
    <w:p w14:paraId="112529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测试机构接到申请后，应当在15个工作日内作出是否受理的决定。如受理，须在受理后15个工作日内作出复核决定。</w:t>
      </w:r>
    </w:p>
    <w:p w14:paraId="16A6D1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具体受理条件和复核办法由国家测试机构制定。</w:t>
      </w:r>
    </w:p>
    <w:p w14:paraId="283CEA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测试机构徇私舞弊或者疏于管理，造成测试秩序混乱、作弊情况严重的，由主管的语言文字工作部门给予警告、暂停测试资格直至撤销测试机构的处理，并由主管部门依法依规对直接负责的主管人员或者其他直接责任人员给予处分；构成犯罪的，依法追究刑事责任。</w:t>
      </w:r>
    </w:p>
    <w:p w14:paraId="5914FE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测试工作人员徇私舞弊、违反测试规定的，可以暂停其参与测试工作或者取消测试工作资格，并通报其所在单位予以处理；构成犯罪的，依法追究刑事责任。</w:t>
      </w:r>
    </w:p>
    <w:p w14:paraId="1556B6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应试人在测试期间作弊或者实施其他严重违反考场纪律行为的，组织测试的测试机构或者测试站点应当取消其考试资格或者考试成绩，并报送国家测试机构记入全国普通话水平测试违纪人员档案。测试机构认为有必要的，还可以通报应试人就读学校或者所在单位。</w:t>
      </w:r>
    </w:p>
    <w:p w14:paraId="6BCE2C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本规定自2022年1月1日起施行。2003年5月21日发布的《普通话水平测试管理规定》（教育部令第16号）同时废止。</w:t>
      </w:r>
    </w:p>
    <w:p w14:paraId="7EFC2ACD">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仿宋" w:hAnsi="仿宋" w:eastAsia="仿宋" w:cs="仿宋"/>
          <w:i w:val="0"/>
          <w:iCs w:val="0"/>
          <w:caps w:val="0"/>
          <w:color w:val="auto"/>
          <w:spacing w:val="0"/>
          <w:sz w:val="24"/>
          <w:szCs w:val="24"/>
          <w:shd w:val="clear" w:color="auto" w:fill="FFFFFF"/>
        </w:rPr>
        <w:br w:type="page"/>
      </w:r>
      <w:bookmarkStart w:id="31" w:name="_Toc1636805272"/>
      <w:bookmarkStart w:id="32" w:name="_Toc1211866616"/>
      <w:bookmarkStart w:id="33" w:name="_Toc2089421426"/>
      <w:bookmarkStart w:id="34" w:name="_Toc21444"/>
      <w:bookmarkStart w:id="35" w:name="_Toc13890"/>
      <w:bookmarkStart w:id="36" w:name="_Toc26081"/>
      <w:bookmarkStart w:id="37" w:name="_Toc227067642"/>
      <w:bookmarkStart w:id="38" w:name="_Toc16627"/>
      <w:bookmarkStart w:id="39" w:name="_Toc17286"/>
      <w:bookmarkStart w:id="40" w:name="_Toc25401"/>
      <w:r>
        <w:rPr>
          <w:rFonts w:hint="eastAsia" w:ascii="宋体" w:hAnsi="宋体" w:eastAsia="宋体" w:cs="宋体"/>
          <w:b/>
          <w:bCs/>
          <w:i w:val="0"/>
          <w:iCs w:val="0"/>
          <w:caps w:val="0"/>
          <w:color w:val="auto"/>
          <w:spacing w:val="0"/>
          <w:kern w:val="0"/>
          <w:sz w:val="36"/>
          <w:szCs w:val="36"/>
          <w:shd w:val="clear" w:color="auto" w:fill="FFFFFF"/>
          <w:lang w:val="en-US" w:eastAsia="zh-CN" w:bidi="ar"/>
        </w:rPr>
        <w:t>全国总工会、教育部关于在社会力量举办的学校</w:t>
      </w:r>
      <w:bookmarkEnd w:id="31"/>
      <w:bookmarkEnd w:id="32"/>
      <w:bookmarkEnd w:id="33"/>
      <w:bookmarkEnd w:id="34"/>
      <w:bookmarkEnd w:id="35"/>
      <w:bookmarkEnd w:id="36"/>
      <w:bookmarkEnd w:id="37"/>
      <w:bookmarkEnd w:id="38"/>
      <w:bookmarkStart w:id="41" w:name="_Toc743922594"/>
      <w:bookmarkStart w:id="42" w:name="_Toc1490453822"/>
      <w:bookmarkStart w:id="43" w:name="_Toc19046"/>
      <w:bookmarkStart w:id="44" w:name="_Toc597310296"/>
      <w:bookmarkStart w:id="45" w:name="_Toc1689810719"/>
      <w:bookmarkStart w:id="46" w:name="_Toc11869"/>
      <w:bookmarkStart w:id="47" w:name="_Toc22818"/>
      <w:bookmarkStart w:id="48" w:name="_Toc6553"/>
      <w:r>
        <w:rPr>
          <w:rFonts w:hint="eastAsia" w:ascii="宋体" w:hAnsi="宋体" w:eastAsia="宋体" w:cs="宋体"/>
          <w:b/>
          <w:bCs/>
          <w:i w:val="0"/>
          <w:iCs w:val="0"/>
          <w:caps w:val="0"/>
          <w:color w:val="auto"/>
          <w:spacing w:val="0"/>
          <w:kern w:val="0"/>
          <w:sz w:val="36"/>
          <w:szCs w:val="36"/>
          <w:shd w:val="clear" w:color="auto" w:fill="FFFFFF"/>
          <w:lang w:val="en-US" w:eastAsia="zh-CN" w:bidi="ar"/>
        </w:rPr>
        <w:t>建立工会组织的意见</w:t>
      </w:r>
      <w:bookmarkEnd w:id="39"/>
      <w:bookmarkEnd w:id="40"/>
      <w:bookmarkEnd w:id="41"/>
      <w:bookmarkEnd w:id="42"/>
      <w:bookmarkEnd w:id="43"/>
      <w:bookmarkEnd w:id="44"/>
      <w:bookmarkEnd w:id="45"/>
      <w:bookmarkEnd w:id="46"/>
      <w:bookmarkEnd w:id="47"/>
    </w:p>
    <w:bookmarkEnd w:id="48"/>
    <w:p w14:paraId="6FC950F5">
      <w:pPr>
        <w:ind w:firstLine="480"/>
        <w:jc w:val="center"/>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（总工发〔2002〕12号）</w:t>
      </w:r>
    </w:p>
    <w:p w14:paraId="2B4A8E4F">
      <w:pPr>
        <w:ind w:firstLine="480"/>
        <w:jc w:val="center"/>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p>
    <w:p w14:paraId="315E53E1">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为促进社会力量举办学校的健康发展，依法治教，维护广大教职工的合法权益，调动广大教职工的积极性，根据《中华人民共和国工会法》、国务院《社会力量办学条例》和中共中央组织部、中共教育部党组印发的《关于加强社会力量举办学校党的建设工作的意见》（中组发〔2000〕7号）精神，现就社会力量举办的学校及其他教育机构（以下简称社会力量举办的学校）建立工会组织工作提出如下意见：</w:t>
      </w:r>
    </w:p>
    <w:p w14:paraId="612EABF0">
      <w:pPr>
        <w:ind w:firstLine="480"/>
        <w:jc w:val="left"/>
        <w:outlineLvl w:val="1"/>
        <w:rPr>
          <w:rStyle w:val="14"/>
          <w:rFonts w:hint="eastAsia" w:ascii="黑体" w:hAnsi="黑体" w:eastAsia="黑体" w:cs="黑体"/>
          <w:i w:val="0"/>
          <w:iCs w:val="0"/>
          <w:caps w:val="0"/>
          <w:color w:val="auto"/>
          <w:spacing w:val="0"/>
          <w:kern w:val="0"/>
          <w:sz w:val="24"/>
          <w:szCs w:val="24"/>
          <w:shd w:val="clear" w:color="auto" w:fill="FFFFFF"/>
          <w:lang w:val="en-US" w:eastAsia="zh-CN" w:bidi="ar"/>
        </w:rPr>
      </w:pPr>
      <w:bookmarkStart w:id="49" w:name="_Toc121498153"/>
      <w:bookmarkStart w:id="50" w:name="_Toc527957012"/>
      <w:r>
        <w:rPr>
          <w:rStyle w:val="14"/>
          <w:rFonts w:hint="eastAsia" w:ascii="黑体" w:hAnsi="黑体" w:eastAsia="黑体" w:cs="黑体"/>
          <w:i w:val="0"/>
          <w:iCs w:val="0"/>
          <w:caps w:val="0"/>
          <w:color w:val="auto"/>
          <w:spacing w:val="0"/>
          <w:kern w:val="0"/>
          <w:sz w:val="24"/>
          <w:szCs w:val="24"/>
          <w:shd w:val="clear" w:color="auto" w:fill="FFFFFF"/>
          <w:lang w:val="en-US" w:eastAsia="zh-CN" w:bidi="ar"/>
        </w:rPr>
        <w:t>一、充分认识在社会力量举办的学校建立工会组织的重要性</w:t>
      </w:r>
      <w:bookmarkEnd w:id="49"/>
      <w:bookmarkEnd w:id="50"/>
    </w:p>
    <w:p w14:paraId="48B7C503">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社会力量举办的学校是社会主义教育事业的组成部分，这些学校的教职工依法享有与国家举办学校的教职工同等的法律地位，教职工组织和加入工会的权利受到法律保护。</w:t>
      </w:r>
    </w:p>
    <w:p w14:paraId="721B9F7E">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在社会力量举办的学校建立工会组织，最大限度地把教职工组织到工会中来，是教育战线落实江泽民同志“三个代表”重要思想和党的全心全意依靠工人阶级根本指导方针的要求，是加强党的建设，密切党与教职工群众的联系，巩固党的阶级基础和执政地位的需要，是维护广大教职工合法权益的需要，是充分调动和发挥广大教职工群众的积极性和创造性，促进学校改革发展和稳定的需要。各级教育党委、行政主管部门和教育工会要从全局的高度、讲政治的高度，充分认识在社会力量举办的学校组建工会工作的重要性和紧迫性。</w:t>
      </w:r>
    </w:p>
    <w:p w14:paraId="411E3769">
      <w:pPr>
        <w:ind w:firstLine="480"/>
        <w:jc w:val="left"/>
        <w:outlineLvl w:val="1"/>
        <w:rPr>
          <w:rStyle w:val="14"/>
          <w:rFonts w:hint="eastAsia" w:ascii="黑体" w:hAnsi="黑体" w:eastAsia="黑体" w:cs="黑体"/>
          <w:i w:val="0"/>
          <w:iCs w:val="0"/>
          <w:caps w:val="0"/>
          <w:color w:val="auto"/>
          <w:spacing w:val="0"/>
          <w:kern w:val="0"/>
          <w:sz w:val="24"/>
          <w:szCs w:val="24"/>
          <w:shd w:val="clear" w:color="auto" w:fill="FFFFFF"/>
          <w:lang w:val="en-US" w:eastAsia="zh-CN" w:bidi="ar"/>
        </w:rPr>
      </w:pPr>
      <w:bookmarkStart w:id="51" w:name="_Toc549746815"/>
      <w:bookmarkStart w:id="52" w:name="_Toc316874012"/>
      <w:r>
        <w:rPr>
          <w:rStyle w:val="14"/>
          <w:rFonts w:hint="eastAsia" w:ascii="黑体" w:hAnsi="黑体" w:eastAsia="黑体" w:cs="黑体"/>
          <w:i w:val="0"/>
          <w:iCs w:val="0"/>
          <w:caps w:val="0"/>
          <w:color w:val="auto"/>
          <w:spacing w:val="0"/>
          <w:kern w:val="0"/>
          <w:sz w:val="24"/>
          <w:szCs w:val="24"/>
          <w:shd w:val="clear" w:color="auto" w:fill="FFFFFF"/>
          <w:lang w:val="en-US" w:eastAsia="zh-CN" w:bidi="ar"/>
        </w:rPr>
        <w:t>二、积极推动在社会力量举办的学校组建工会的工作</w:t>
      </w:r>
      <w:bookmarkEnd w:id="51"/>
      <w:bookmarkEnd w:id="52"/>
    </w:p>
    <w:p w14:paraId="70CCADCA">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各级教育主管部门和教育工会要加强对社会力量举办的学校组建工会工作的领导，形成“党委领导、行政支持、工会运作、各方配合”的工作格局。要有专门工作机构负责社会力量举办学校工会组建工作的指导协调工作，并做到边组建、巩固、边发挥作用，以高度负责的精神，认真抓好所有社会力量举办的学校工会组建工作。</w:t>
      </w:r>
    </w:p>
    <w:p w14:paraId="49BC35A6">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要按照“哪里有职工，哪里就必须建立工会组织”的原则和最大限度地把职工组织到工会中来的要求，凡是经相应的行政部门批准、依法登记的社会力量举办的学校（以下同），不论其规模大小，职工多少，都应允许依法建立工会组织。对暂不具备条件的，应创造条件尽快把工会组织建立起来。会员人数25人以上的学校，应建立基层工会委员会；不足25人的，可以单独建立基层工会委员会，也可以由两个以上学校的会员联合建立基层工会委员会，也可以选举组织员一人，组织会员开展活动。女教职工人数较多的，可以建立工会女职工委员会，在同级工会领导下开展工作；女教职工人数较少的，可以在工会委员会中设女教职工委员。</w:t>
      </w:r>
    </w:p>
    <w:p w14:paraId="6D2E8510">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建立会员管理制度。在社会力量举办的学校连续工作半年以上的专职教职工，承认《中国工会章程》，本人有入会要求，都可以加入工会组织。在会籍管理上，要针对社会力量举办学校教职工流动性大的特点，实行会员关系随着劳动关系流动的管理制度，劳动关系在哪里，会员的会籍关系也确定在哪里。要认真履行会员入会手续。</w:t>
      </w:r>
    </w:p>
    <w:p w14:paraId="74CDC2BC">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已在原单位退（离）休的教师被聘任后，可在原单位保留会籍，办理临时转会关系，成为聘任学校工会会员，履行会员义务，参加工会活动。</w:t>
      </w:r>
    </w:p>
    <w:p w14:paraId="44198A06">
      <w:pPr>
        <w:ind w:firstLine="480"/>
        <w:jc w:val="left"/>
        <w:outlineLvl w:val="1"/>
        <w:rPr>
          <w:rStyle w:val="14"/>
          <w:rFonts w:hint="eastAsia" w:ascii="黑体" w:hAnsi="黑体" w:eastAsia="黑体" w:cs="黑体"/>
          <w:i w:val="0"/>
          <w:iCs w:val="0"/>
          <w:caps w:val="0"/>
          <w:color w:val="auto"/>
          <w:spacing w:val="0"/>
          <w:kern w:val="0"/>
          <w:sz w:val="24"/>
          <w:szCs w:val="24"/>
          <w:shd w:val="clear" w:color="auto" w:fill="FFFFFF"/>
          <w:lang w:val="en-US" w:eastAsia="zh-CN" w:bidi="ar"/>
        </w:rPr>
      </w:pPr>
      <w:bookmarkStart w:id="53" w:name="_Toc1554997642"/>
      <w:bookmarkStart w:id="54" w:name="_Toc1613509841"/>
      <w:r>
        <w:rPr>
          <w:rStyle w:val="14"/>
          <w:rFonts w:hint="eastAsia" w:ascii="黑体" w:hAnsi="黑体" w:eastAsia="黑体" w:cs="黑体"/>
          <w:i w:val="0"/>
          <w:iCs w:val="0"/>
          <w:caps w:val="0"/>
          <w:color w:val="auto"/>
          <w:spacing w:val="0"/>
          <w:kern w:val="0"/>
          <w:sz w:val="24"/>
          <w:szCs w:val="24"/>
          <w:shd w:val="clear" w:color="auto" w:fill="FFFFFF"/>
          <w:lang w:val="en-US" w:eastAsia="zh-CN" w:bidi="ar"/>
        </w:rPr>
        <w:t>三、依法保证社会力量举办的学校工会组织领导体制的健全和工作的开展</w:t>
      </w:r>
      <w:bookmarkEnd w:id="53"/>
      <w:bookmarkEnd w:id="54"/>
    </w:p>
    <w:p w14:paraId="0BF584A5">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要建立健全社会力量举办学校工会的领导体制，配备必要的专职或兼职工会干部，为工会开展工作创造必要条件。</w:t>
      </w:r>
    </w:p>
    <w:p w14:paraId="54CE214D">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在社会力量举办的学校建立工会要经上一级教育工会批准。要按照《中国工会章程》的要求，明确社会力量举办的学校工会的领导体制和隶属关系。任何组织和个人不得随意撤销、合并工会组织。</w:t>
      </w:r>
    </w:p>
    <w:p w14:paraId="028DA7F4">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要通过会员大会或会员代表大会民主选举工会组织领导人，学校举办者及其直系亲属和校级行政领导不宜担任工会主席、副主席职务。选举结果要报上一级教育工会批准。</w:t>
      </w:r>
    </w:p>
    <w:p w14:paraId="1DCC327F">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社会力量举办的学校的工会机构设置、工会主席的配备等可参照国家举办学校的相关规定执行，为工会充分发挥作用创造必要的条件。</w:t>
      </w:r>
    </w:p>
    <w:p w14:paraId="2FB35A6A">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工会主席任职期内，如变动工作应征得本级工会委员会和上一级教育工会同意，并按照有关规定选举产生新的工会负责人。</w:t>
      </w:r>
    </w:p>
    <w:p w14:paraId="37839F21">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各学校要为工会提供必要的办公和活动场所，按《工会法》的规定依法拨缴工会经费，以保证工会开展活动的需要。</w:t>
      </w:r>
    </w:p>
    <w:p w14:paraId="6E51FE6D">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各级行政主管部门在检查、部署社会力量办学有关工作时，应同时检查这些学校的工会组建工作。今后有关部门在评选先进学校、校长时应把学校是否依法建立工会、支持工会工作、开展工会工作的情况作为重要条件；在进行社会力量办学年度检查时，应把学校是否建立工会组织作为一项内容，督促未建立工会的学校尽快建立起工会组织。</w:t>
      </w:r>
    </w:p>
    <w:p w14:paraId="107670CF">
      <w:pPr>
        <w:ind w:firstLine="480"/>
        <w:jc w:val="left"/>
        <w:outlineLvl w:val="1"/>
        <w:rPr>
          <w:rStyle w:val="14"/>
          <w:rFonts w:hint="eastAsia" w:ascii="黑体" w:hAnsi="黑体" w:eastAsia="黑体" w:cs="黑体"/>
          <w:i w:val="0"/>
          <w:iCs w:val="0"/>
          <w:caps w:val="0"/>
          <w:color w:val="auto"/>
          <w:spacing w:val="0"/>
          <w:kern w:val="0"/>
          <w:sz w:val="24"/>
          <w:szCs w:val="24"/>
          <w:shd w:val="clear" w:color="auto" w:fill="FFFFFF"/>
          <w:lang w:val="en-US" w:eastAsia="zh-CN" w:bidi="ar"/>
        </w:rPr>
      </w:pPr>
      <w:bookmarkStart w:id="55" w:name="_Toc1744591000"/>
      <w:bookmarkStart w:id="56" w:name="_Toc1370463003"/>
      <w:r>
        <w:rPr>
          <w:rStyle w:val="14"/>
          <w:rFonts w:hint="eastAsia" w:ascii="黑体" w:hAnsi="黑体" w:eastAsia="黑体" w:cs="黑体"/>
          <w:i w:val="0"/>
          <w:iCs w:val="0"/>
          <w:caps w:val="0"/>
          <w:color w:val="auto"/>
          <w:spacing w:val="0"/>
          <w:kern w:val="0"/>
          <w:sz w:val="24"/>
          <w:szCs w:val="24"/>
          <w:shd w:val="clear" w:color="auto" w:fill="FFFFFF"/>
          <w:lang w:val="en-US" w:eastAsia="zh-CN" w:bidi="ar"/>
        </w:rPr>
        <w:t>四、社会力量举办的学校工会组织的职责和权利</w:t>
      </w:r>
      <w:bookmarkEnd w:id="55"/>
      <w:bookmarkEnd w:id="56"/>
    </w:p>
    <w:p w14:paraId="7FC5EAFE">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社会力量举办学校的工会组织要依照《工会法》、《教育法》、《教师法》等法律法规切实履行维护教职工合法权益的基本职责和各项职能，在教育改革发展稳定的大局中发挥应有作用。</w:t>
      </w:r>
    </w:p>
    <w:p w14:paraId="2165DB78">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1、贯彻党的教育方针和国家法规、政策，尊重举办者的合法权益，教育和动员教职工积极支持、参与学校改革，组织教职工开展群众性的合理化建议活动，为学校献计献策，共谋学校发展，全面实施素质教育。</w:t>
      </w:r>
    </w:p>
    <w:p w14:paraId="407AC697">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2、学校工会有权对学校执行党和国家教育方针、政策、法律、法规及地方人民政府颁布的有关劳动管理、奖惩、工资福利、劳动保护、劳动保险等法规情况进行监督，并提出意见和建议。</w:t>
      </w:r>
    </w:p>
    <w:p w14:paraId="37347822">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3、依法维护教职工合法权益。按照《工会法》、《劳动法》、《教育法》、《教师法》等法规要求，指导帮助教职工签订聘用合同，代表教职工与学校就劳动报酬、工作时间、休息休假、保险福利等事项进行平等协商并签订集体合同。</w:t>
      </w:r>
    </w:p>
    <w:p w14:paraId="73D87B32">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学校工会参加学校劳动争议调解工作，学校在解聘、辞退、开除和处分教职工时应事先将理由通知工会，工会认为不适当的有权提出意见。学校应当研究工会意见并将处理结果通知工会。教师认为学校侵犯其《教师法》规定的权益而申诉或者向人民法院提起诉讼的，工会应当给予相应的支持和帮助。</w:t>
      </w:r>
    </w:p>
    <w:p w14:paraId="302D313F">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4、组织教职工依照法律、法规参与学校民主管理。学校在研究制定发展规划和涉及教职工切身利益的改革方案、规章制度等重大事项时，应征求工会的意见，并通过多种形式征求教职工意见。要通过建立教职工（代表）大会制度及其他民主管理形式组织教职工群众参与学校民主管理。学校违反教职工代表大会制度和其他民主制度，工会有权要求纠正。</w:t>
      </w:r>
    </w:p>
    <w:p w14:paraId="69A2F479">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5、以加强师德建设为核心，努力提高教职工素质，建设“四有”教职工队伍。要围绕学校的中心工作，开展教职工自我教育活动，通过灵活多样、群众乐于接受的方式，培养教职工的国家主人翁意识，树立忠于职守、勤奋努力的敬业精神。组织教职工开展丰富多彩的文化体育活动，陶冶教职工情操，促进校园精神文明建设。</w:t>
      </w:r>
    </w:p>
    <w:p w14:paraId="4EE1CA67">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学校工会有权在不影响学校正常工作和教学的情况下，组织会员学习政治和科学文化知识，召开工会有关会议，开展文化体育等活动。</w:t>
      </w:r>
    </w:p>
    <w:p w14:paraId="092341F1">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 xml:space="preserve">6、搞好自身建设，提高工作水平。学校工会要积极探索适合本单位特点的工作方法和活动方式，通过为教职工办实事等增加工会组织的吸引力和凝聚力。要加强对工会干部和工会积极分子的培养，提高其素质，依靠他们开展工作。建立必要的工作制度，使工会工作逐步走上规范化、制度化的轨道。 </w:t>
      </w:r>
    </w:p>
    <w:p w14:paraId="5FD3AF85">
      <w:pPr>
        <w:ind w:firstLine="480"/>
        <w:jc w:val="left"/>
        <w:outlineLvl w:val="1"/>
        <w:rPr>
          <w:rStyle w:val="14"/>
          <w:rFonts w:hint="eastAsia" w:ascii="黑体" w:hAnsi="黑体" w:eastAsia="黑体" w:cs="黑体"/>
          <w:i w:val="0"/>
          <w:iCs w:val="0"/>
          <w:caps w:val="0"/>
          <w:color w:val="auto"/>
          <w:spacing w:val="0"/>
          <w:kern w:val="0"/>
          <w:sz w:val="24"/>
          <w:szCs w:val="24"/>
          <w:shd w:val="clear" w:color="auto" w:fill="FFFFFF"/>
          <w:lang w:val="en-US" w:eastAsia="zh-CN" w:bidi="ar"/>
        </w:rPr>
      </w:pPr>
      <w:bookmarkStart w:id="57" w:name="_Toc1313017172"/>
      <w:bookmarkStart w:id="58" w:name="_Toc1163863623"/>
      <w:r>
        <w:rPr>
          <w:rStyle w:val="14"/>
          <w:rFonts w:hint="eastAsia" w:ascii="黑体" w:hAnsi="黑体" w:eastAsia="黑体" w:cs="黑体"/>
          <w:i w:val="0"/>
          <w:iCs w:val="0"/>
          <w:caps w:val="0"/>
          <w:color w:val="auto"/>
          <w:spacing w:val="0"/>
          <w:kern w:val="0"/>
          <w:sz w:val="24"/>
          <w:szCs w:val="24"/>
          <w:shd w:val="clear" w:color="auto" w:fill="FFFFFF"/>
          <w:lang w:val="en-US" w:eastAsia="zh-CN" w:bidi="ar"/>
        </w:rPr>
        <w:t>五、加强对社会力量举办学校建会工作的领导</w:t>
      </w:r>
      <w:bookmarkEnd w:id="57"/>
      <w:bookmarkEnd w:id="58"/>
    </w:p>
    <w:p w14:paraId="1018AD7E">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各级教育主管部门一定要把在社会力量举办的学校组建工会的工作摆到重要议事日程，切实加强领导，积极支持工会开展工作，维护工会合法权益。要不断研究新情况、新问题，结合本地区实际创造性地开展工作。要加强调查研究和检查指导，及时总结、推广社会力量举办的学校工会组织建设的先进经验。</w:t>
      </w:r>
    </w:p>
    <w:p w14:paraId="26E39B99">
      <w:pPr>
        <w:ind w:firstLine="480"/>
        <w:jc w:val="left"/>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各级教育工会要积极争取同级党委的领导和行政的支持，以保证社会力量举办的学校工会组建工作顺利进行。各地教育工会组织要在党委和总工会的领导下，把在社会力量举办的学校组建工会的工作纳入当地工会组建工作的整体工作部署之中。要及时向党委、总工会汇报社会力量举办学校工会组建工作情况、存在的困难和问题。要把社会力量举办学校工会组织的组建和开展工作的情况，作为对社会力量举办学校的督导及评先活动的内容。</w:t>
      </w:r>
    </w:p>
    <w:p w14:paraId="4A767E6B">
      <w:pPr>
        <w:ind w:firstLine="480"/>
        <w:jc w:val="left"/>
        <w:outlineLvl w:val="9"/>
        <w:rPr>
          <w:rFonts w:hint="default"/>
          <w:color w:val="auto"/>
          <w:lang w:val="en-US"/>
        </w:rPr>
      </w:pPr>
      <w:r>
        <w:rPr>
          <w:rFonts w:hint="eastAsia" w:ascii="仿宋" w:hAnsi="仿宋" w:eastAsia="仿宋" w:cs="仿宋"/>
          <w:i w:val="0"/>
          <w:iCs w:val="0"/>
          <w:caps w:val="0"/>
          <w:color w:val="auto"/>
          <w:spacing w:val="0"/>
          <w:kern w:val="0"/>
          <w:sz w:val="24"/>
          <w:szCs w:val="24"/>
          <w:shd w:val="clear" w:color="auto" w:fill="FFFFFF"/>
          <w:lang w:val="en-US" w:eastAsia="zh-CN" w:bidi="ar"/>
        </w:rPr>
        <w:t>此意见执行落实情况，请及时报教育部和中国教科文卫工会全国委员会。</w:t>
      </w:r>
    </w:p>
    <w:p w14:paraId="30FBB76E"/>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577C">
    <w:pPr>
      <w:spacing w:line="173" w:lineRule="auto"/>
      <w:ind w:left="4312"/>
      <w:rPr>
        <w:rFonts w:ascii="宋体" w:hAnsi="宋体" w:eastAsia="宋体" w:cs="宋体"/>
        <w:sz w:val="18"/>
        <w:szCs w:val="18"/>
      </w:rPr>
    </w:pPr>
  </w:p>
  <w:p w14:paraId="06E45A62">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B3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2F1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2C2D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F2C2D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FD5">
    <w:pPr>
      <w:pStyle w:val="8"/>
      <w:pBdr>
        <w:bottom w:val="none" w:color="auto" w:sz="0" w:space="1"/>
      </w:pBdr>
      <w:ind w:firstLine="1440" w:firstLineChars="800"/>
      <w:rPr>
        <w:rFonts w:hint="default"/>
        <w:b/>
        <w:bCs/>
        <w:spacing w:val="20"/>
        <w:sz w:val="21"/>
        <w:szCs w:val="32"/>
        <w:lang w:val="en-US" w:eastAsia="zh-CN"/>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7655" cy="360045"/>
          <wp:effectExtent l="0" t="0" r="17145" b="1905"/>
          <wp:wrapNone/>
          <wp:docPr id="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descr="图片1"/>
                  <pic:cNvPicPr>
                    <a:picLocks noChangeAspect="1"/>
                  </pic:cNvPicPr>
                </pic:nvPicPr>
                <pic:blipFill>
                  <a:blip r:embed="rId1">
                    <a:clrChange>
                      <a:clrFrom>
                        <a:srgbClr val="FFFFFF"/>
                      </a:clrFrom>
                      <a:clrTo>
                        <a:srgbClr val="FFFFFF">
                          <a:alpha val="0"/>
                        </a:srgbClr>
                      </a:clrTo>
                    </a:clrChange>
                  </a:blip>
                  <a:srcRect l="3152" t="3143" r="93701" b="91617"/>
                  <a:stretch>
                    <a:fillRect/>
                  </a:stretch>
                </pic:blipFill>
                <pic:spPr>
                  <a:xfrm>
                    <a:off x="0" y="0"/>
                    <a:ext cx="287655" cy="360045"/>
                  </a:xfrm>
                  <a:prstGeom prst="rect">
                    <a:avLst/>
                  </a:prstGeom>
                  <a:noFill/>
                  <a:ln>
                    <a:noFill/>
                  </a:ln>
                </pic:spPr>
              </pic:pic>
            </a:graphicData>
          </a:graphic>
        </wp:anchor>
      </w:drawing>
    </w:r>
  </w:p>
  <w:p w14:paraId="4D71814A">
    <w:pPr>
      <w:pStyle w:val="8"/>
      <w:pBdr>
        <w:bottom w:val="single" w:color="896136" w:sz="4" w:space="1"/>
      </w:pBdr>
      <w:ind w:firstLine="4766" w:firstLineChars="1900"/>
      <w:rPr>
        <w:rFonts w:hint="default"/>
        <w:b/>
        <w:bCs/>
        <w:spacing w:val="20"/>
        <w:sz w:val="21"/>
        <w:szCs w:val="32"/>
        <w:lang w:val="en-US" w:eastAsia="zh-CN"/>
      </w:rPr>
    </w:pPr>
    <w:r>
      <w:rPr>
        <w:rFonts w:hint="eastAsia"/>
        <w:b/>
        <w:bCs/>
        <w:spacing w:val="20"/>
        <w:sz w:val="21"/>
        <w:szCs w:val="32"/>
        <w:lang w:val="en-US" w:eastAsia="zh-CN"/>
      </w:rPr>
      <w:t>国家层面教育教学法律法规</w:t>
    </w:r>
    <w:r>
      <w:rPr>
        <w:rFonts w:hint="default"/>
        <w:b/>
        <w:bCs/>
        <w:spacing w:val="20"/>
        <w:sz w:val="21"/>
        <w:szCs w:val="32"/>
        <w:lang w:val="en-US" w:eastAsia="zh-CN"/>
      </w:rPr>
      <w:t>汇编</w:t>
    </w:r>
  </w:p>
  <w:p w14:paraId="03192A7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92719"/>
    <w:multiLevelType w:val="singleLevel"/>
    <w:tmpl w:val="83692719"/>
    <w:lvl w:ilvl="0" w:tentative="0">
      <w:start w:val="6"/>
      <w:numFmt w:val="chineseCounting"/>
      <w:suff w:val="space"/>
      <w:lvlText w:val="第%1条"/>
      <w:lvlJc w:val="left"/>
      <w:rPr>
        <w:rFonts w:hint="eastAsia"/>
      </w:rPr>
    </w:lvl>
  </w:abstractNum>
  <w:abstractNum w:abstractNumId="1">
    <w:nsid w:val="61271E9C"/>
    <w:multiLevelType w:val="singleLevel"/>
    <w:tmpl w:val="61271E9C"/>
    <w:lvl w:ilvl="0" w:tentative="0">
      <w:start w:val="14"/>
      <w:numFmt w:val="chineseCounting"/>
      <w:suff w:val="nothing"/>
      <w:lvlText w:val="第%1条　"/>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41AF"/>
    <w:rsid w:val="04C67C19"/>
    <w:rsid w:val="05DA5008"/>
    <w:rsid w:val="1CDA1EC1"/>
    <w:rsid w:val="639D41AF"/>
    <w:rsid w:val="7254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Body Text"/>
    <w:basedOn w:val="1"/>
    <w:qFormat/>
    <w:uiPriority w:val="0"/>
    <w:rPr>
      <w:sz w:val="28"/>
      <w:szCs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11819</Words>
  <Characters>11961</Characters>
  <Lines>0</Lines>
  <Paragraphs>0</Paragraphs>
  <TotalTime>83</TotalTime>
  <ScaleCrop>false</ScaleCrop>
  <LinksUpToDate>false</LinksUpToDate>
  <CharactersWithSpaces>12290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2024-12-20T00:34:00Z</dcterms:created>
  <dc:creator>ちいん</dc:creator>
  <cp:lastModifiedBy>ちいん</cp:lastModifiedBy>
  <dcterms:modified xsi:type="dcterms:W3CDTF">2025-02-24T07:21:18Z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70B26BD5F0EF4757AE2D94E5EB280712_11</vt:lpwstr>
  </property>
  <property fmtid="{D5CDD505-2E9C-101B-9397-08002B2CF9AE}" pid="4" name="KSOTemplateDocerSaveRecord">
    <vt:lpwstr>eyJoZGlkIjoiYzY3NTM1MWIxYzQ4NGMxMzc0YWY2ZWNhNjcwYjUxMzQiLCJ1c2VySWQiOiIzMTYyNzEyODIifQ==</vt:lpwstr>
  </property>
</Properties>
</file>